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02" w:rsidRPr="0047042A" w:rsidRDefault="00746B02" w:rsidP="00746B02">
      <w:pPr>
        <w:spacing w:after="0" w:line="408" w:lineRule="auto"/>
        <w:ind w:left="120"/>
        <w:jc w:val="center"/>
        <w:rPr>
          <w:rFonts w:eastAsia="Calibri"/>
          <w:lang w:val="ru-RU"/>
        </w:rPr>
      </w:pPr>
      <w:r w:rsidRPr="004704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6B02" w:rsidRPr="0047042A" w:rsidRDefault="00746B02" w:rsidP="00746B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70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746B02" w:rsidRPr="0047042A" w:rsidRDefault="00746B02" w:rsidP="00746B02">
      <w:pPr>
        <w:spacing w:after="0" w:line="408" w:lineRule="auto"/>
        <w:ind w:left="120"/>
        <w:jc w:val="center"/>
        <w:rPr>
          <w:rFonts w:eastAsia="Calibri"/>
          <w:lang w:val="ru-RU"/>
        </w:rPr>
      </w:pPr>
    </w:p>
    <w:p w:rsidR="00746B02" w:rsidRPr="0047042A" w:rsidRDefault="00746B02" w:rsidP="00746B02">
      <w:pPr>
        <w:spacing w:after="0" w:line="408" w:lineRule="auto"/>
        <w:ind w:left="120"/>
        <w:jc w:val="center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46B02" w:rsidRPr="0047042A" w:rsidRDefault="00746B02" w:rsidP="00746B02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869FE">
        <w:rPr>
          <w:rFonts w:asciiTheme="minorHAnsi" w:eastAsiaTheme="minorEastAsia" w:hAnsiTheme="minorHAnsi" w:cstheme="minorBidi"/>
        </w:rPr>
        <w:pict>
          <v:group id="Группа 12" o:spid="_x0000_s1026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746B02" w:rsidRDefault="00746B02" w:rsidP="00746B02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746B02" w:rsidRDefault="00746B02" w:rsidP="00746B02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746B02" w:rsidRDefault="00746B02" w:rsidP="00746B02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746B02" w:rsidRPr="0047042A" w:rsidRDefault="00746B02" w:rsidP="00746B0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proofErr w:type="spellStart"/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proofErr w:type="spellEnd"/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746B02" w:rsidRPr="0047042A" w:rsidRDefault="00746B02" w:rsidP="00746B0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Владелец: </w:t>
                    </w:r>
                    <w:proofErr w:type="spellStart"/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Макрицкая</w:t>
                    </w:r>
                    <w:proofErr w:type="spellEnd"/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 Оксана Сергеевна</w:t>
                    </w:r>
                  </w:p>
                  <w:p w:rsidR="00746B02" w:rsidRDefault="00746B02" w:rsidP="00746B02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: с 11.09.2024 </w:t>
                    </w:r>
                    <w:proofErr w:type="spellStart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до</w:t>
                    </w:r>
                    <w:proofErr w:type="spellEnd"/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47042A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/>
        <w:ind w:left="120"/>
        <w:rPr>
          <w:rFonts w:eastAsia="Calibri"/>
          <w:lang w:val="ru-RU"/>
        </w:rPr>
      </w:pPr>
    </w:p>
    <w:p w:rsidR="00746B02" w:rsidRPr="0047042A" w:rsidRDefault="00746B02" w:rsidP="00746B02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CC02D4" w:rsidRDefault="00CC02D4">
      <w:pPr>
        <w:spacing w:after="0"/>
        <w:ind w:left="120"/>
      </w:pPr>
    </w:p>
    <w:p w:rsidR="00CC02D4" w:rsidRDefault="00CC02D4">
      <w:pPr>
        <w:spacing w:after="0"/>
        <w:ind w:left="120"/>
      </w:pPr>
    </w:p>
    <w:p w:rsidR="00CC02D4" w:rsidRDefault="00CC02D4">
      <w:pPr>
        <w:spacing w:after="0"/>
        <w:ind w:left="120"/>
      </w:pPr>
    </w:p>
    <w:p w:rsidR="00CC02D4" w:rsidRDefault="00CC02D4">
      <w:pPr>
        <w:spacing w:after="0"/>
        <w:ind w:left="120"/>
      </w:pPr>
    </w:p>
    <w:p w:rsidR="00CC02D4" w:rsidRPr="00746B02" w:rsidRDefault="00EC6C91" w:rsidP="00746B02">
      <w:pPr>
        <w:spacing w:after="0"/>
        <w:ind w:left="120"/>
        <w:jc w:val="center"/>
        <w:rPr>
          <w:sz w:val="32"/>
          <w:szCs w:val="32"/>
        </w:rPr>
      </w:pPr>
      <w:r w:rsidRPr="00746B02">
        <w:rPr>
          <w:rFonts w:ascii="Times New Roman" w:hAnsi="Times New Roman"/>
          <w:color w:val="000000"/>
          <w:sz w:val="32"/>
          <w:szCs w:val="32"/>
          <w:lang w:val="ru-RU"/>
        </w:rPr>
        <w:t>‌</w:t>
      </w:r>
      <w:r w:rsidRPr="00746B02">
        <w:rPr>
          <w:rFonts w:ascii="Times New Roman" w:hAnsi="Times New Roman"/>
          <w:b/>
          <w:color w:val="000000"/>
          <w:sz w:val="32"/>
          <w:szCs w:val="32"/>
          <w:lang w:val="ru-RU"/>
        </w:rPr>
        <w:t>РАБОЧАЯ ПРОГРАММА</w:t>
      </w:r>
    </w:p>
    <w:p w:rsidR="00CC02D4" w:rsidRPr="00746B02" w:rsidRDefault="00CC02D4">
      <w:pPr>
        <w:spacing w:after="0"/>
        <w:ind w:left="120"/>
        <w:jc w:val="center"/>
        <w:rPr>
          <w:sz w:val="32"/>
          <w:szCs w:val="32"/>
        </w:rPr>
      </w:pPr>
    </w:p>
    <w:p w:rsidR="00CC02D4" w:rsidRPr="00746B02" w:rsidRDefault="00EC6C91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 w:rsidRPr="00746B02">
        <w:rPr>
          <w:rFonts w:ascii="Times New Roman" w:hAnsi="Times New Roman"/>
          <w:b/>
          <w:color w:val="000000"/>
          <w:sz w:val="32"/>
          <w:szCs w:val="32"/>
          <w:lang w:val="ru-RU"/>
        </w:rPr>
        <w:t>учебного предмета «Биология. Базовый уровень»</w:t>
      </w:r>
    </w:p>
    <w:p w:rsidR="00CC02D4" w:rsidRPr="00746B02" w:rsidRDefault="00EC6C9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>
        <w:rPr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CC02D4" w:rsidRPr="00746B02" w:rsidRDefault="00CC02D4">
      <w:pPr>
        <w:spacing w:after="0"/>
        <w:ind w:left="120"/>
        <w:jc w:val="center"/>
        <w:rPr>
          <w:lang w:val="ru-RU"/>
        </w:rPr>
      </w:pPr>
    </w:p>
    <w:p w:rsidR="00CC02D4" w:rsidRPr="00746B02" w:rsidRDefault="00CC02D4">
      <w:pPr>
        <w:spacing w:after="0"/>
        <w:ind w:left="120"/>
        <w:jc w:val="center"/>
        <w:rPr>
          <w:lang w:val="ru-RU"/>
        </w:rPr>
      </w:pPr>
    </w:p>
    <w:p w:rsidR="00CC02D4" w:rsidRPr="00746B02" w:rsidRDefault="00CC02D4">
      <w:pPr>
        <w:spacing w:after="0"/>
        <w:ind w:left="120"/>
        <w:jc w:val="center"/>
        <w:rPr>
          <w:lang w:val="ru-RU"/>
        </w:rPr>
      </w:pPr>
    </w:p>
    <w:p w:rsidR="00CC02D4" w:rsidRPr="00746B02" w:rsidRDefault="00CC02D4">
      <w:pPr>
        <w:spacing w:after="0"/>
        <w:ind w:left="120"/>
        <w:jc w:val="center"/>
        <w:rPr>
          <w:lang w:val="ru-RU"/>
        </w:rPr>
      </w:pPr>
    </w:p>
    <w:p w:rsidR="00CC02D4" w:rsidRPr="00746B02" w:rsidRDefault="00CC02D4">
      <w:pPr>
        <w:spacing w:after="0"/>
        <w:ind w:left="120"/>
        <w:jc w:val="center"/>
        <w:rPr>
          <w:lang w:val="ru-RU"/>
        </w:rPr>
      </w:pPr>
    </w:p>
    <w:p w:rsidR="00746B02" w:rsidRPr="00746B02" w:rsidRDefault="00EC6C91" w:rsidP="00746B02">
      <w:pPr>
        <w:spacing w:after="0" w:line="240" w:lineRule="auto"/>
        <w:ind w:left="5529"/>
        <w:rPr>
          <w:rFonts w:ascii="Times New Roman" w:eastAsiaTheme="minorEastAsia" w:hAnsi="Times New Roman" w:cs="Times New Roman"/>
          <w:color w:val="40404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‌ 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r w:rsidR="00746B02" w:rsidRPr="00746B02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 Рассмотрено на заседании </w:t>
      </w:r>
    </w:p>
    <w:p w:rsidR="00746B02" w:rsidRPr="00746B02" w:rsidRDefault="00746B02" w:rsidP="00746B02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746B02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color w:val="404040"/>
          <w:sz w:val="24"/>
          <w:szCs w:val="24"/>
        </w:rPr>
        <w:t>протокол</w:t>
      </w:r>
      <w:proofErr w:type="spellEnd"/>
      <w:proofErr w:type="gramEnd"/>
      <w:r>
        <w:rPr>
          <w:rFonts w:ascii="Times New Roman" w:hAnsi="Times New Roman" w:cs="Times New Roman"/>
          <w:color w:val="404040"/>
          <w:sz w:val="24"/>
          <w:szCs w:val="24"/>
        </w:rPr>
        <w:t xml:space="preserve"> №1 </w:t>
      </w:r>
      <w:proofErr w:type="spellStart"/>
      <w:r>
        <w:rPr>
          <w:rFonts w:ascii="Times New Roman" w:hAnsi="Times New Roman" w:cs="Times New Roman"/>
          <w:color w:val="404040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color w:val="404040"/>
          <w:sz w:val="24"/>
          <w:szCs w:val="24"/>
        </w:rPr>
        <w:t xml:space="preserve"> 29.08. 2025г</w:t>
      </w: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</w:p>
    <w:p w:rsidR="00746B02" w:rsidRPr="00746B02" w:rsidRDefault="00746B02" w:rsidP="00746B02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  <w:lang w:val="ru-RU"/>
        </w:rPr>
      </w:pPr>
    </w:p>
    <w:p w:rsidR="00746B02" w:rsidRDefault="00746B02" w:rsidP="00746B0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8813910"/>
      <w:bookmarkStart w:id="1" w:name="block-188139111"/>
      <w:bookmarkEnd w:id="0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2025-2026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</w:t>
      </w:r>
      <w:r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обеспеч</w:t>
      </w:r>
      <w:r>
        <w:rPr>
          <w:rFonts w:ascii="Times New Roman" w:hAnsi="Times New Roman"/>
          <w:color w:val="000000"/>
          <w:sz w:val="28"/>
          <w:lang w:val="ru-RU"/>
        </w:rPr>
        <w:t>ении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связей, логики </w:t>
      </w:r>
      <w:r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/учебных действий обучающихся по освоению содержания биологического образования.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</w:t>
      </w:r>
      <w:r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</w:t>
      </w:r>
      <w:r>
        <w:rPr>
          <w:rFonts w:ascii="Times New Roman" w:hAnsi="Times New Roman"/>
          <w:color w:val="000000"/>
          <w:sz w:val="28"/>
          <w:lang w:val="ru-RU"/>
        </w:rPr>
        <w:t xml:space="preserve">х экосистем.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Усиление внимания к прикладной направленности учебного предмета «Биология» продиктовано необходимостью обеспечения условий для решения одной из актуальных задач школьного биологического образования, которая предполагает формирование у обучающи</w:t>
      </w:r>
      <w:r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подход</w:t>
      </w:r>
      <w:r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>
        <w:rPr>
          <w:rFonts w:ascii="Times New Roman" w:hAnsi="Times New Roman"/>
          <w:color w:val="000000"/>
          <w:sz w:val="28"/>
          <w:lang w:val="ru-RU"/>
        </w:rPr>
        <w:t xml:space="preserve">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</w:t>
      </w:r>
      <w:r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</w:t>
      </w:r>
      <w:r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</w:t>
      </w:r>
      <w:r>
        <w:rPr>
          <w:rFonts w:ascii="Times New Roman" w:hAnsi="Times New Roman"/>
          <w:color w:val="000000"/>
          <w:sz w:val="28"/>
          <w:lang w:val="ru-RU"/>
        </w:rPr>
        <w:t xml:space="preserve">чениях, законах, закономерностях, гипотезах, правилах, служащих основой для формирования представлений 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картине мира, о методах научного познания, строении, многообразии и особенностях живых систем разного уровня организации, выдающихс</w:t>
      </w:r>
      <w:r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</w:t>
      </w:r>
      <w:r>
        <w:rPr>
          <w:rFonts w:ascii="Times New Roman" w:hAnsi="Times New Roman"/>
          <w:color w:val="000000"/>
          <w:sz w:val="28"/>
          <w:lang w:val="ru-RU"/>
        </w:rPr>
        <w:t>о уровня организации;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</w:t>
      </w:r>
      <w:r>
        <w:rPr>
          <w:rFonts w:ascii="Times New Roman" w:hAnsi="Times New Roman"/>
          <w:color w:val="000000"/>
          <w:sz w:val="28"/>
          <w:lang w:val="ru-RU"/>
        </w:rPr>
        <w:t xml:space="preserve">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</w:t>
      </w:r>
      <w:r>
        <w:rPr>
          <w:rFonts w:ascii="Times New Roman" w:hAnsi="Times New Roman"/>
          <w:color w:val="000000"/>
          <w:sz w:val="28"/>
          <w:lang w:val="ru-RU"/>
        </w:rPr>
        <w:t>ношения к ней, соблюдения этических норм при проведении биологических исследований;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</w:t>
      </w:r>
      <w:r>
        <w:rPr>
          <w:rFonts w:ascii="Times New Roman" w:hAnsi="Times New Roman"/>
          <w:color w:val="000000"/>
          <w:sz w:val="28"/>
          <w:lang w:val="ru-RU"/>
        </w:rPr>
        <w:t>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</w:t>
      </w:r>
      <w:r>
        <w:rPr>
          <w:rFonts w:ascii="Times New Roman" w:hAnsi="Times New Roman"/>
          <w:color w:val="000000"/>
          <w:sz w:val="28"/>
          <w:lang w:val="ru-RU"/>
        </w:rPr>
        <w:t xml:space="preserve"> обязательным учебным предметом, входящим в состав предметной области «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  <w:sectPr w:rsidR="00CC02D4" w:rsidRPr="00746B02" w:rsidSect="00746B02">
          <w:pgSz w:w="11906" w:h="16383"/>
          <w:pgMar w:top="1134" w:right="850" w:bottom="1134" w:left="1701" w:header="0" w:footer="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</w:t>
      </w:r>
      <w:r>
        <w:rPr>
          <w:rFonts w:ascii="Times New Roman" w:hAnsi="Times New Roman"/>
          <w:color w:val="000000"/>
          <w:sz w:val="28"/>
          <w:lang w:val="ru-RU"/>
        </w:rPr>
        <w:t>се – 34 часа (1 час в неделю).</w:t>
      </w: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bookmarkStart w:id="2" w:name="block-18813914"/>
      <w:bookmarkStart w:id="3" w:name="block-188139101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Методы познания живой прир</w:t>
      </w:r>
      <w:r>
        <w:rPr>
          <w:rFonts w:ascii="Times New Roman" w:hAnsi="Times New Roman"/>
          <w:color w:val="000000"/>
          <w:sz w:val="28"/>
          <w:lang w:val="ru-RU"/>
        </w:rPr>
        <w:t>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Default="00EC6C9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Уотсон и Ф. Крик.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</w:t>
      </w:r>
      <w:r>
        <w:rPr>
          <w:rFonts w:ascii="Times New Roman" w:hAnsi="Times New Roman"/>
          <w:color w:val="000000"/>
          <w:sz w:val="28"/>
          <w:lang w:val="ru-RU"/>
        </w:rPr>
        <w:t>органической природы.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</w:t>
      </w:r>
      <w:r>
        <w:rPr>
          <w:rFonts w:ascii="Times New Roman" w:hAnsi="Times New Roman"/>
          <w:color w:val="000000"/>
          <w:sz w:val="28"/>
          <w:lang w:val="ru-RU"/>
        </w:rPr>
        <w:t>ки жизни», «Уровни организации живой природы».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Функции воды и минерал</w:t>
      </w:r>
      <w:r>
        <w:rPr>
          <w:rFonts w:ascii="Times New Roman" w:hAnsi="Times New Roman"/>
          <w:color w:val="000000"/>
          <w:sz w:val="28"/>
          <w:lang w:val="ru-RU"/>
        </w:rPr>
        <w:t>ьных веще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</w:t>
      </w:r>
      <w:r>
        <w:rPr>
          <w:rFonts w:ascii="Times New Roman" w:hAnsi="Times New Roman"/>
          <w:color w:val="000000"/>
          <w:sz w:val="28"/>
          <w:lang w:val="ru-RU"/>
        </w:rPr>
        <w:t>твертичная структура). Химические свойства белков. Биологические функции белков.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r>
        <w:rPr>
          <w:rFonts w:ascii="Times New Roman" w:hAnsi="Times New Roman"/>
          <w:color w:val="000000"/>
          <w:sz w:val="28"/>
          <w:lang w:val="ru-RU"/>
        </w:rPr>
        <w:t xml:space="preserve">глеводы: моносахариды (глюкоза, рибоза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Липиды: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триглицериды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фосфолипиды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стероиды.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Гидрофильно-гидрофобные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свойства. Биологиче</w:t>
      </w:r>
      <w:r>
        <w:rPr>
          <w:rFonts w:ascii="Times New Roman" w:hAnsi="Times New Roman"/>
          <w:color w:val="000000"/>
          <w:sz w:val="28"/>
          <w:lang w:val="ru-RU"/>
        </w:rPr>
        <w:t>ские функции липидов. Сравнение углеводов, белков и липидов как источников энергии.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Цитология – нау</w:t>
      </w:r>
      <w:r>
        <w:rPr>
          <w:rFonts w:ascii="Times New Roman" w:hAnsi="Times New Roman"/>
          <w:color w:val="000000"/>
          <w:sz w:val="28"/>
          <w:lang w:val="ru-RU"/>
        </w:rPr>
        <w:t>ка о клетке. Клеточная теория – пример взаимодействия идей и фактов в научном познании. Методы изучения клетки.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</w:t>
      </w:r>
      <w:r>
        <w:rPr>
          <w:rFonts w:ascii="Times New Roman" w:hAnsi="Times New Roman"/>
          <w:color w:val="000000"/>
          <w:sz w:val="28"/>
          <w:lang w:val="ru-RU"/>
        </w:rPr>
        <w:t>елка.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</w:t>
      </w:r>
      <w:r>
        <w:rPr>
          <w:rFonts w:ascii="Times New Roman" w:hAnsi="Times New Roman"/>
          <w:color w:val="000000"/>
          <w:sz w:val="28"/>
          <w:lang w:val="ru-RU"/>
        </w:rPr>
        <w:t xml:space="preserve">очная стенка,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лизосомы. Полуавтономные органоиды клетки: митохондрии, пластиды. Происхождение митохон</w:t>
      </w:r>
      <w:r>
        <w:rPr>
          <w:rFonts w:ascii="Times New Roman" w:hAnsi="Times New Roman"/>
          <w:color w:val="000000"/>
          <w:sz w:val="28"/>
          <w:lang w:val="ru-RU"/>
        </w:rPr>
        <w:t xml:space="preserve">дрий и пластид. Виды пластид.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</w:t>
      </w:r>
      <w:r>
        <w:rPr>
          <w:rFonts w:ascii="Times New Roman" w:hAnsi="Times New Roman"/>
          <w:color w:val="000000"/>
          <w:sz w:val="28"/>
          <w:lang w:val="ru-RU"/>
        </w:rPr>
        <w:t>ромосомы.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Р. Вирхов,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. Уотсон, Ф. Крик, М.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</w:t>
      </w:r>
      <w:r>
        <w:rPr>
          <w:rFonts w:ascii="Times New Roman" w:hAnsi="Times New Roman"/>
          <w:color w:val="000000"/>
          <w:sz w:val="28"/>
          <w:lang w:val="ru-RU"/>
        </w:rPr>
        <w:t>имических элементов в живой природе».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Оборудование: световой микроскоп, оборудование для проведения наблюдений, измерений, </w:t>
      </w:r>
      <w:r>
        <w:rPr>
          <w:rFonts w:ascii="Times New Roman" w:hAnsi="Times New Roman"/>
          <w:color w:val="000000"/>
          <w:sz w:val="28"/>
          <w:lang w:val="ru-RU"/>
        </w:rPr>
        <w:t>экспериментов, микропрепараты растительных, животных и бактериальных клеток.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</w:t>
      </w:r>
      <w:r>
        <w:rPr>
          <w:rFonts w:ascii="Times New Roman" w:hAnsi="Times New Roman"/>
          <w:color w:val="000000"/>
          <w:sz w:val="28"/>
          <w:lang w:val="ru-RU"/>
        </w:rPr>
        <w:t>троения клеток растений, животных и бактерий под микроскопом на готовых микропрепаратах и их описание».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</w:t>
      </w:r>
      <w:r>
        <w:rPr>
          <w:rFonts w:ascii="Times New Roman" w:hAnsi="Times New Roman"/>
          <w:color w:val="000000"/>
          <w:sz w:val="28"/>
          <w:lang w:val="ru-RU"/>
        </w:rPr>
        <w:t xml:space="preserve">иного процесса метаболизма. Роль законов сохранения веществ и энергии в понимании метаболизма.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фазы фотосинте</w:t>
      </w:r>
      <w:r>
        <w:rPr>
          <w:rFonts w:ascii="Times New Roman" w:hAnsi="Times New Roman"/>
          <w:color w:val="000000"/>
          <w:sz w:val="28"/>
          <w:lang w:val="ru-RU"/>
        </w:rPr>
        <w:t>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бактерии. Значение хемосинтеза для </w:t>
      </w:r>
      <w:r>
        <w:rPr>
          <w:rFonts w:ascii="Times New Roman" w:hAnsi="Times New Roman"/>
          <w:color w:val="000000"/>
          <w:sz w:val="28"/>
          <w:lang w:val="ru-RU"/>
        </w:rPr>
        <w:t>жизни на Земле.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Эфф</w:t>
      </w:r>
      <w:r>
        <w:rPr>
          <w:rFonts w:ascii="Times New Roman" w:hAnsi="Times New Roman"/>
          <w:color w:val="000000"/>
          <w:sz w:val="28"/>
          <w:lang w:val="ru-RU"/>
        </w:rPr>
        <w:t>ективность энергетического обмена.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</w:t>
      </w:r>
      <w:r>
        <w:rPr>
          <w:rFonts w:ascii="Times New Roman" w:hAnsi="Times New Roman"/>
          <w:color w:val="000000"/>
          <w:sz w:val="28"/>
          <w:lang w:val="ru-RU"/>
        </w:rPr>
        <w:t xml:space="preserve"> Кодирование аминокислот. Роль рибосом в биосинтезе белка.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). Особенности строения и жизненного цикла вирусов. Бактериофаги. Болезни растений, животных и человека, вызываемые вирус</w:t>
      </w:r>
      <w:r>
        <w:rPr>
          <w:rFonts w:ascii="Times New Roman" w:hAnsi="Times New Roman"/>
          <w:color w:val="000000"/>
          <w:sz w:val="28"/>
          <w:lang w:val="ru-RU"/>
        </w:rPr>
        <w:t xml:space="preserve">ами. Вирус иммунодефицита человека (ВИЧ) – возбудитель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Обратная транскрипция, ревертаза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Профилактика распространения вирусных заболеваний.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«Типы </w:t>
      </w:r>
      <w:r>
        <w:rPr>
          <w:rFonts w:ascii="Times New Roman" w:hAnsi="Times New Roman"/>
          <w:color w:val="000000"/>
          <w:sz w:val="28"/>
          <w:lang w:val="ru-RU"/>
        </w:rPr>
        <w:t xml:space="preserve">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СПИДа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бактериофа</w:t>
      </w:r>
      <w:r>
        <w:rPr>
          <w:rFonts w:ascii="Times New Roman" w:hAnsi="Times New Roman"/>
          <w:color w:val="000000"/>
          <w:sz w:val="28"/>
          <w:lang w:val="ru-RU"/>
        </w:rPr>
        <w:t>га», «Репликация ДНК».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</w:t>
      </w:r>
      <w:r>
        <w:rPr>
          <w:rFonts w:ascii="Times New Roman" w:hAnsi="Times New Roman"/>
          <w:color w:val="000000"/>
          <w:sz w:val="28"/>
          <w:lang w:val="ru-RU"/>
        </w:rPr>
        <w:t xml:space="preserve">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</w:t>
      </w:r>
      <w:r>
        <w:rPr>
          <w:rFonts w:ascii="Times New Roman" w:hAnsi="Times New Roman"/>
          <w:color w:val="000000"/>
          <w:sz w:val="28"/>
          <w:lang w:val="ru-RU"/>
        </w:rPr>
        <w:t>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</w:t>
      </w:r>
      <w:r>
        <w:rPr>
          <w:rFonts w:ascii="Times New Roman" w:hAnsi="Times New Roman"/>
          <w:color w:val="000000"/>
          <w:sz w:val="28"/>
          <w:lang w:val="ru-RU"/>
        </w:rPr>
        <w:t xml:space="preserve">двое, почкование одно-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</w:t>
      </w:r>
      <w:r>
        <w:rPr>
          <w:rFonts w:ascii="Times New Roman" w:hAnsi="Times New Roman"/>
          <w:color w:val="000000"/>
          <w:sz w:val="28"/>
          <w:lang w:val="ru-RU"/>
        </w:rPr>
        <w:t>йоза. Поведение хромосом в мейозе. Кроссинговер. Биологический смысл и значение мейоза.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</w:t>
      </w:r>
      <w:r>
        <w:rPr>
          <w:rFonts w:ascii="Times New Roman" w:hAnsi="Times New Roman"/>
          <w:color w:val="000000"/>
          <w:sz w:val="28"/>
          <w:lang w:val="ru-RU"/>
        </w:rPr>
        <w:t>а) – сперматогенез и овогенез. Особенности строения яйцеклеток и сперматозоидов. Оплодотворение. Партеногенез.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</w:t>
      </w:r>
      <w:r>
        <w:rPr>
          <w:rFonts w:ascii="Times New Roman" w:hAnsi="Times New Roman"/>
          <w:color w:val="000000"/>
          <w:sz w:val="28"/>
          <w:lang w:val="ru-RU"/>
        </w:rPr>
        <w:t xml:space="preserve">уляция, органогенез. Постэмбриональное развитие. Типы постэмбрионального развития: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непрямое (личиночное). Влияние среды на развитие организмов, факторы, способные вызывать врождённые уродства.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</w:t>
      </w:r>
      <w:r>
        <w:rPr>
          <w:rFonts w:ascii="Times New Roman" w:hAnsi="Times New Roman"/>
          <w:color w:val="000000"/>
          <w:sz w:val="28"/>
          <w:lang w:val="ru-RU"/>
        </w:rPr>
        <w:t>: строение семени, стадии развития.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</w:t>
      </w:r>
      <w:r>
        <w:rPr>
          <w:rFonts w:ascii="Times New Roman" w:hAnsi="Times New Roman"/>
          <w:color w:val="000000"/>
          <w:sz w:val="28"/>
          <w:lang w:val="ru-RU"/>
        </w:rPr>
        <w:t xml:space="preserve">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Оборудование: микроскоп, микропрепараты «Сперматозоиды млекопитающего», «Яйцеклетка </w:t>
      </w:r>
      <w:r>
        <w:rPr>
          <w:rFonts w:ascii="Times New Roman" w:hAnsi="Times New Roman"/>
          <w:color w:val="000000"/>
          <w:sz w:val="28"/>
          <w:lang w:val="ru-RU"/>
        </w:rPr>
        <w:t>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</w:t>
      </w:r>
      <w:r>
        <w:rPr>
          <w:rFonts w:ascii="Times New Roman" w:hAnsi="Times New Roman"/>
          <w:color w:val="000000"/>
          <w:sz w:val="28"/>
          <w:lang w:val="ru-RU"/>
        </w:rPr>
        <w:t>отовых микропрепаратах».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</w:t>
      </w:r>
      <w:r>
        <w:rPr>
          <w:rFonts w:ascii="Times New Roman" w:hAnsi="Times New Roman"/>
          <w:color w:val="000000"/>
          <w:sz w:val="28"/>
          <w:lang w:val="ru-RU"/>
        </w:rPr>
        <w:t>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Закономерно</w:t>
      </w:r>
      <w:r>
        <w:rPr>
          <w:rFonts w:ascii="Times New Roman" w:hAnsi="Times New Roman"/>
          <w:color w:val="000000"/>
          <w:sz w:val="28"/>
          <w:lang w:val="ru-RU"/>
        </w:rPr>
        <w:t>сти наследования признаков, установленные Г. Менделем. Моногибридное скрещивание. Закон едино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</w:t>
      </w:r>
      <w:r>
        <w:rPr>
          <w:rFonts w:ascii="Times New Roman" w:hAnsi="Times New Roman"/>
          <w:color w:val="000000"/>
          <w:sz w:val="28"/>
          <w:lang w:val="ru-RU"/>
        </w:rPr>
        <w:t xml:space="preserve">ивание. Закон независимого наследования признаков. Цитогенетические основы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</w:t>
      </w:r>
      <w:r>
        <w:rPr>
          <w:rFonts w:ascii="Times New Roman" w:hAnsi="Times New Roman"/>
          <w:color w:val="000000"/>
          <w:sz w:val="28"/>
          <w:lang w:val="ru-RU"/>
        </w:rPr>
        <w:t xml:space="preserve"> сцепленному наследованию генов. Нарушение сцепления генов в результате кроссинговера.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Хромосомное определение пола.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организ</w:t>
      </w:r>
      <w:r>
        <w:rPr>
          <w:rFonts w:ascii="Times New Roman" w:hAnsi="Times New Roman"/>
          <w:color w:val="000000"/>
          <w:sz w:val="28"/>
          <w:lang w:val="ru-RU"/>
        </w:rPr>
        <w:t>мы. Наследование признаков, сцепленных с полом.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</w:t>
      </w:r>
      <w:r>
        <w:rPr>
          <w:rFonts w:ascii="Times New Roman" w:hAnsi="Times New Roman"/>
          <w:color w:val="000000"/>
          <w:sz w:val="28"/>
          <w:lang w:val="ru-RU"/>
        </w:rPr>
        <w:t xml:space="preserve">ии признака. Количественные и качественные признаки и их норма реакции. Свойства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</w:t>
      </w:r>
      <w:r>
        <w:rPr>
          <w:rFonts w:ascii="Times New Roman" w:hAnsi="Times New Roman"/>
          <w:color w:val="000000"/>
          <w:sz w:val="28"/>
          <w:lang w:val="ru-RU"/>
        </w:rPr>
        <w:t xml:space="preserve">онная изменчивость. Классификация мутаций: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Генетика человека.</w:t>
      </w:r>
      <w:r>
        <w:rPr>
          <w:rFonts w:ascii="Times New Roman" w:hAnsi="Times New Roman"/>
          <w:color w:val="000000"/>
          <w:sz w:val="28"/>
          <w:lang w:val="ru-RU"/>
        </w:rPr>
        <w:t xml:space="preserve">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в том числе с помощью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ПЦР-анали</w:t>
      </w:r>
      <w:r>
        <w:rPr>
          <w:rFonts w:ascii="Times New Roman" w:hAnsi="Times New Roman"/>
          <w:color w:val="000000"/>
          <w:sz w:val="28"/>
          <w:lang w:val="ru-RU"/>
        </w:rPr>
        <w:t>за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</w:t>
      </w:r>
      <w:r>
        <w:rPr>
          <w:rFonts w:ascii="Times New Roman" w:hAnsi="Times New Roman"/>
          <w:color w:val="000000"/>
          <w:sz w:val="28"/>
          <w:lang w:val="ru-RU"/>
        </w:rPr>
        <w:t>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</w:t>
      </w:r>
      <w:r>
        <w:rPr>
          <w:rFonts w:ascii="Times New Roman" w:hAnsi="Times New Roman"/>
          <w:color w:val="000000"/>
          <w:sz w:val="28"/>
          <w:lang w:val="ru-RU"/>
        </w:rPr>
        <w:t>авилов.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</w:t>
      </w:r>
      <w:r>
        <w:rPr>
          <w:rFonts w:ascii="Times New Roman" w:hAnsi="Times New Roman"/>
          <w:color w:val="000000"/>
          <w:sz w:val="28"/>
          <w:lang w:val="ru-RU"/>
        </w:rPr>
        <w:t>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</w:t>
      </w:r>
      <w:r>
        <w:rPr>
          <w:rFonts w:ascii="Times New Roman" w:hAnsi="Times New Roman"/>
          <w:color w:val="000000"/>
          <w:sz w:val="28"/>
          <w:lang w:val="ru-RU"/>
        </w:rPr>
        <w:t>», «Генетика групп крови», «Мутационная изменчивость».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хромосом», микроскоп и микропрепарат «Дрозофила» (норма, мутации формы крыль</w:t>
      </w:r>
      <w:r>
        <w:rPr>
          <w:rFonts w:ascii="Times New Roman" w:hAnsi="Times New Roman"/>
          <w:color w:val="000000"/>
          <w:sz w:val="28"/>
          <w:lang w:val="ru-RU"/>
        </w:rPr>
        <w:t>ев и окраски тела), гербарий «Горох посевной».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модифика</w:t>
      </w:r>
      <w:r>
        <w:rPr>
          <w:rFonts w:ascii="Times New Roman" w:hAnsi="Times New Roman"/>
          <w:color w:val="000000"/>
          <w:sz w:val="28"/>
          <w:lang w:val="ru-RU"/>
        </w:rPr>
        <w:t>ционной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Основы биотехнологии.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методы селек</w:t>
      </w:r>
      <w:r>
        <w:rPr>
          <w:rFonts w:ascii="Times New Roman" w:hAnsi="Times New Roman"/>
          <w:color w:val="000000"/>
          <w:sz w:val="28"/>
          <w:lang w:val="ru-RU"/>
        </w:rPr>
        <w:t>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</w:t>
      </w:r>
      <w:r>
        <w:rPr>
          <w:rFonts w:ascii="Times New Roman" w:hAnsi="Times New Roman"/>
          <w:color w:val="000000"/>
          <w:sz w:val="28"/>
          <w:lang w:val="ru-RU"/>
        </w:rPr>
        <w:t xml:space="preserve">бридизация и её успехи. Искусственный мутагенез и получение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рекомбинантной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ДНК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организмов. Клеточн</w:t>
      </w:r>
      <w:r>
        <w:rPr>
          <w:rFonts w:ascii="Times New Roman" w:hAnsi="Times New Roman"/>
          <w:color w:val="000000"/>
          <w:sz w:val="28"/>
          <w:lang w:val="ru-RU"/>
        </w:rPr>
        <w:t xml:space="preserve">ая инженерия. Клеточные культуры.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Микроклональное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Н. И. </w:t>
      </w:r>
      <w:r>
        <w:rPr>
          <w:rFonts w:ascii="Times New Roman" w:hAnsi="Times New Roman"/>
          <w:color w:val="000000"/>
          <w:sz w:val="28"/>
          <w:lang w:val="ru-RU"/>
        </w:rPr>
        <w:t xml:space="preserve">Вавилов, И. В. Мичурин, Г. Д.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Карпеченко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М. Ф. Иванов.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</w:t>
      </w:r>
      <w:r>
        <w:rPr>
          <w:rFonts w:ascii="Times New Roman" w:hAnsi="Times New Roman"/>
          <w:color w:val="000000"/>
          <w:sz w:val="28"/>
          <w:lang w:val="ru-RU"/>
        </w:rPr>
        <w:t>«Полиплоидия», «Объекты биотехнологии», «Клеточные культуры и клонирование», «Конструирование и перенос генов, хромосом».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</w:t>
      </w:r>
      <w:r>
        <w:rPr>
          <w:rFonts w:ascii="Times New Roman" w:hAnsi="Times New Roman"/>
          <w:b/>
          <w:color w:val="000000"/>
          <w:sz w:val="28"/>
          <w:lang w:val="ru-RU"/>
        </w:rPr>
        <w:t>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</w:t>
      </w:r>
      <w:r>
        <w:rPr>
          <w:rFonts w:ascii="Times New Roman" w:hAnsi="Times New Roman"/>
          <w:b/>
          <w:color w:val="000000"/>
          <w:sz w:val="28"/>
          <w:lang w:val="ru-RU"/>
        </w:rPr>
        <w:t>а 1. Эволюционная биология.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</w:t>
      </w:r>
      <w:r>
        <w:rPr>
          <w:rFonts w:ascii="Times New Roman" w:hAnsi="Times New Roman"/>
          <w:color w:val="000000"/>
          <w:sz w:val="28"/>
          <w:lang w:val="ru-RU"/>
        </w:rPr>
        <w:t xml:space="preserve">идов в палеонтологической летописи, переходные формы.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Биогеографические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: сходство и различие фаун и флор материков и островов.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Эмбриологические: сходства и различия эмбрионов разных видов позвоночных. Сравнительно-анатомические: гомологичные, аналогичные, </w:t>
      </w:r>
      <w:r>
        <w:rPr>
          <w:rFonts w:ascii="Times New Roman" w:hAnsi="Times New Roman"/>
          <w:color w:val="000000"/>
          <w:sz w:val="28"/>
          <w:lang w:val="ru-RU"/>
        </w:rPr>
        <w:t>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</w:t>
      </w:r>
      <w:r>
        <w:rPr>
          <w:rFonts w:ascii="Times New Roman" w:hAnsi="Times New Roman"/>
          <w:color w:val="000000"/>
          <w:sz w:val="28"/>
          <w:lang w:val="ru-RU"/>
        </w:rPr>
        <w:t xml:space="preserve">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Популяция как единица вида и эволюции.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Движущие сил</w:t>
      </w:r>
      <w:r>
        <w:rPr>
          <w:rFonts w:ascii="Times New Roman" w:hAnsi="Times New Roman"/>
          <w:color w:val="000000"/>
          <w:sz w:val="28"/>
          <w:lang w:val="ru-RU"/>
        </w:rPr>
        <w:t>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</w:t>
      </w:r>
      <w:r>
        <w:rPr>
          <w:rFonts w:ascii="Times New Roman" w:hAnsi="Times New Roman"/>
          <w:color w:val="000000"/>
          <w:sz w:val="28"/>
          <w:lang w:val="ru-RU"/>
        </w:rPr>
        <w:t>результат эволюции. Примеры приспособлений у организмов. Ароморфозы и идио</w:t>
      </w:r>
      <w:r>
        <w:rPr>
          <w:rFonts w:ascii="Times New Roman" w:hAnsi="Times New Roman"/>
          <w:color w:val="000000"/>
          <w:sz w:val="28"/>
          <w:lang w:val="ru-RU"/>
        </w:rPr>
        <w:softHyphen/>
        <w:t>адаптации.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Макроэволюция. Формы эволюции: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филетическая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дивергентная, конвергент</w:t>
      </w:r>
      <w:r>
        <w:rPr>
          <w:rFonts w:ascii="Times New Roman" w:hAnsi="Times New Roman"/>
          <w:color w:val="000000"/>
          <w:sz w:val="28"/>
          <w:lang w:val="ru-RU"/>
        </w:rPr>
        <w:t>ная, параллельная. Необратимость эволюции.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Портреты: К. Линней, Ж. Б. Ламарк, Ч. Дарвин, В. О. Ковалевский, К. М. Бэр, Э. Геккель, Ф. Мюллер, А</w:t>
      </w:r>
      <w:r>
        <w:rPr>
          <w:rFonts w:ascii="Times New Roman" w:hAnsi="Times New Roman"/>
          <w:color w:val="000000"/>
          <w:sz w:val="28"/>
          <w:lang w:val="ru-RU"/>
        </w:rPr>
        <w:t xml:space="preserve">. Н.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</w:t>
      </w:r>
      <w:r>
        <w:rPr>
          <w:rFonts w:ascii="Times New Roman" w:hAnsi="Times New Roman"/>
          <w:color w:val="000000"/>
          <w:sz w:val="28"/>
          <w:lang w:val="ru-RU"/>
        </w:rPr>
        <w:t>ационная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</w:t>
      </w:r>
      <w:r>
        <w:rPr>
          <w:rFonts w:ascii="Times New Roman" w:hAnsi="Times New Roman"/>
          <w:color w:val="000000"/>
          <w:sz w:val="28"/>
          <w:lang w:val="ru-RU"/>
        </w:rPr>
        <w:t xml:space="preserve"> видообразование».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</w:t>
      </w:r>
      <w:r>
        <w:rPr>
          <w:rFonts w:ascii="Times New Roman" w:hAnsi="Times New Roman"/>
          <w:color w:val="000000"/>
          <w:sz w:val="28"/>
          <w:lang w:val="ru-RU"/>
        </w:rPr>
        <w:t>ки тела).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Тема 2. Возникновение и развитие жизни на </w:t>
      </w:r>
      <w:r>
        <w:rPr>
          <w:rFonts w:ascii="Times New Roman" w:hAnsi="Times New Roman"/>
          <w:b/>
          <w:color w:val="000000"/>
          <w:sz w:val="28"/>
          <w:lang w:val="ru-RU"/>
        </w:rPr>
        <w:t>Земле.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неорганических. Экспериментальное подтверждение химической эволюции. На</w:t>
      </w:r>
      <w:r>
        <w:rPr>
          <w:rFonts w:ascii="Times New Roman" w:hAnsi="Times New Roman"/>
          <w:color w:val="000000"/>
          <w:sz w:val="28"/>
          <w:lang w:val="ru-RU"/>
        </w:rPr>
        <w:t xml:space="preserve">чальные этапы биологической эволюции. Гипотеза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РНК-мира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Формирование мембранных структур и возникновение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Первые клетки и их эволюция. Формирование основных групп живых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жизни на Земле по эрам и периодам.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Катархей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Архейска</w:t>
      </w:r>
      <w:r>
        <w:rPr>
          <w:rFonts w:ascii="Times New Roman" w:hAnsi="Times New Roman"/>
          <w:color w:val="000000"/>
          <w:sz w:val="28"/>
          <w:lang w:val="ru-RU"/>
        </w:rPr>
        <w:t xml:space="preserve">я и протерозойская эры.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Палеозойская эра и её периоды: кембрийский, ордовикский, силурийский, девонский, каменноугольный, пермский.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</w:t>
      </w:r>
      <w:r>
        <w:rPr>
          <w:rFonts w:ascii="Times New Roman" w:hAnsi="Times New Roman"/>
          <w:color w:val="000000"/>
          <w:sz w:val="28"/>
          <w:lang w:val="ru-RU"/>
        </w:rPr>
        <w:t>новый.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</w:t>
      </w:r>
      <w:r>
        <w:rPr>
          <w:rFonts w:ascii="Times New Roman" w:hAnsi="Times New Roman"/>
          <w:color w:val="000000"/>
          <w:sz w:val="28"/>
          <w:lang w:val="ru-RU"/>
        </w:rPr>
        <w:t>овные систематические группы организмов.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Движущие силы (</w:t>
      </w:r>
      <w:r>
        <w:rPr>
          <w:rFonts w:ascii="Times New Roman" w:hAnsi="Times New Roman"/>
          <w:color w:val="000000"/>
          <w:sz w:val="28"/>
          <w:lang w:val="ru-RU"/>
        </w:rPr>
        <w:t>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</w:t>
      </w:r>
      <w:r>
        <w:rPr>
          <w:rFonts w:ascii="Times New Roman" w:hAnsi="Times New Roman"/>
          <w:color w:val="000000"/>
          <w:sz w:val="28"/>
          <w:lang w:val="ru-RU"/>
        </w:rPr>
        <w:t>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</w:t>
      </w:r>
      <w:r>
        <w:rPr>
          <w:rFonts w:ascii="Times New Roman" w:hAnsi="Times New Roman"/>
          <w:color w:val="000000"/>
          <w:sz w:val="28"/>
          <w:lang w:val="ru-RU"/>
        </w:rPr>
        <w:t>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Л. Пастер, А. И. Опарин, С. Миллер, Г.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Ч. Дарвин.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</w:t>
      </w:r>
      <w:r>
        <w:rPr>
          <w:rFonts w:ascii="Times New Roman" w:hAnsi="Times New Roman"/>
          <w:color w:val="000000"/>
          <w:sz w:val="28"/>
          <w:lang w:val="ru-RU"/>
        </w:rPr>
        <w:t>ы и схемы: «Возникновение Солнечной системы», «Развитие органического мира», «Растительная клетка», «Животная клетка»,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клетка», «Современная система органического мира», «Сравнение анатомических че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рт стр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оения человека и человекообразных о</w:t>
      </w:r>
      <w:r>
        <w:rPr>
          <w:rFonts w:ascii="Times New Roman" w:hAnsi="Times New Roman"/>
          <w:color w:val="000000"/>
          <w:sz w:val="28"/>
          <w:lang w:val="ru-RU"/>
        </w:rPr>
        <w:t>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</w:t>
      </w:r>
      <w:r>
        <w:rPr>
          <w:rFonts w:ascii="Times New Roman" w:hAnsi="Times New Roman"/>
          <w:color w:val="000000"/>
          <w:sz w:val="28"/>
          <w:lang w:val="ru-RU"/>
        </w:rPr>
        <w:t>ртальца, кроманьонца), слепки или изображения каменных орудий первобытного человека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камни-чопперы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рубила, скребла), геохронологическая таблица, коллекция «Формы сохранности ископаемых животных и растений».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Практическая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работа № 1. «Изучение ископаемых остатков растений и животных в коллекциях».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Экскурсия «Эволюция органического мира на Земле» (в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естественно-научный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или краеведческий музей).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</w:t>
      </w:r>
      <w:r>
        <w:rPr>
          <w:rFonts w:ascii="Times New Roman" w:hAnsi="Times New Roman"/>
          <w:color w:val="000000"/>
          <w:sz w:val="28"/>
          <w:lang w:val="ru-RU"/>
        </w:rPr>
        <w:t>гии. Методы экологических исследований. Экологическое мировоззрение современного человека.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факторы. Классификация экологических факторов: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биот</w:t>
      </w:r>
      <w:r>
        <w:rPr>
          <w:rFonts w:ascii="Times New Roman" w:hAnsi="Times New Roman"/>
          <w:color w:val="000000"/>
          <w:sz w:val="28"/>
          <w:lang w:val="ru-RU"/>
        </w:rPr>
        <w:t>ические и антропогенные. Действие экологических факторов на организмы.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</w:t>
      </w:r>
      <w:r>
        <w:rPr>
          <w:rFonts w:ascii="Times New Roman" w:hAnsi="Times New Roman"/>
          <w:color w:val="000000"/>
          <w:sz w:val="28"/>
          <w:lang w:val="ru-RU"/>
        </w:rPr>
        <w:t xml:space="preserve"> взаимодействий: конкуренция, хищничество, симбиоз и его формы. Паразитизм, кооперация, мутуализм, комменсализм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квартиранство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Аменсализм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нейтрализм. Значение биотических взаимодействий для существования организмов в природных сообщества</w:t>
      </w:r>
      <w:r>
        <w:rPr>
          <w:rFonts w:ascii="Times New Roman" w:hAnsi="Times New Roman"/>
          <w:color w:val="000000"/>
          <w:sz w:val="28"/>
          <w:lang w:val="ru-RU"/>
        </w:rPr>
        <w:t>х.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регуляция.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Э. Геккель.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</w:t>
      </w:r>
      <w:r>
        <w:rPr>
          <w:rFonts w:ascii="Times New Roman" w:hAnsi="Times New Roman"/>
          <w:color w:val="000000"/>
          <w:sz w:val="28"/>
          <w:lang w:val="ru-RU"/>
        </w:rPr>
        <w:t>гические особенности растений из разных мест обитания».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экосистемы: прод</w:t>
      </w:r>
      <w:r>
        <w:rPr>
          <w:rFonts w:ascii="Times New Roman" w:hAnsi="Times New Roman"/>
          <w:color w:val="000000"/>
          <w:sz w:val="28"/>
          <w:lang w:val="ru-RU"/>
        </w:rPr>
        <w:t xml:space="preserve">уценты,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</w:t>
      </w:r>
      <w:r>
        <w:rPr>
          <w:rFonts w:ascii="Times New Roman" w:hAnsi="Times New Roman"/>
          <w:color w:val="000000"/>
          <w:sz w:val="28"/>
          <w:lang w:val="ru-RU"/>
        </w:rPr>
        <w:t xml:space="preserve">йства экосистем: устойчивость,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развитие. Сукцессия.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Агроэкосистемы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Биологическое и хозяйственное значение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Биоразнообразие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как фактор устойчивости экосистем. Сохранение биологического разнообразия на Земле.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</w:t>
      </w:r>
      <w:r>
        <w:rPr>
          <w:rFonts w:ascii="Times New Roman" w:hAnsi="Times New Roman"/>
          <w:color w:val="000000"/>
          <w:sz w:val="28"/>
          <w:lang w:val="ru-RU"/>
        </w:rPr>
        <w:t>ы как глобальной экосистемы. Динамическое равновесие и обратная связь в биосфере.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Человечество в биосфере Земли. Антропогенные изменения в </w:t>
      </w:r>
      <w:r>
        <w:rPr>
          <w:rFonts w:ascii="Times New Roman" w:hAnsi="Times New Roman"/>
          <w:color w:val="000000"/>
          <w:sz w:val="28"/>
          <w:lang w:val="ru-RU"/>
        </w:rPr>
        <w:t>биосфере. Глобальные экологические проблемы.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Сосуществование природы и человечества. Сохранение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биоразнообразия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Портреты: А. Дж.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В. Н. Сукачёв, В. И. Вернадский.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</w:t>
      </w:r>
      <w:r>
        <w:rPr>
          <w:rFonts w:ascii="Times New Roman" w:hAnsi="Times New Roman"/>
          <w:color w:val="000000"/>
          <w:sz w:val="28"/>
          <w:lang w:val="ru-RU"/>
        </w:rPr>
        <w:t>леса», «Экосистема хвойного леса», «Биоценоз водоёма»,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</w:t>
      </w:r>
      <w:r>
        <w:rPr>
          <w:rFonts w:ascii="Times New Roman" w:hAnsi="Times New Roman"/>
          <w:color w:val="000000"/>
          <w:sz w:val="28"/>
          <w:lang w:val="ru-RU"/>
        </w:rPr>
        <w:t>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углерода в биосфере», «Круговорот азота в природе».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  <w:sectPr w:rsidR="00CC02D4" w:rsidRPr="00746B02">
          <w:pgSz w:w="11906" w:h="16383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Оборудование: модель-аппли</w:t>
      </w:r>
      <w:r>
        <w:rPr>
          <w:rFonts w:ascii="Times New Roman" w:hAnsi="Times New Roman"/>
          <w:color w:val="000000"/>
          <w:sz w:val="28"/>
          <w:lang w:val="ru-RU"/>
        </w:rPr>
        <w:t>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</w:t>
      </w:r>
      <w:r>
        <w:rPr>
          <w:rFonts w:ascii="Times New Roman" w:hAnsi="Times New Roman"/>
          <w:color w:val="000000"/>
          <w:sz w:val="28"/>
          <w:lang w:val="ru-RU"/>
        </w:rPr>
        <w:t xml:space="preserve">ийской Федерации, изображения охраняемых видов растений и животных. </w:t>
      </w: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bookmarkStart w:id="4" w:name="block-18813915"/>
      <w:bookmarkStart w:id="5" w:name="block-188139141"/>
      <w:bookmarkEnd w:id="4"/>
      <w:bookmarkEnd w:id="5"/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прог</w:t>
      </w:r>
      <w:r>
        <w:rPr>
          <w:rFonts w:ascii="Times New Roman" w:hAnsi="Times New Roman"/>
          <w:color w:val="000000"/>
          <w:sz w:val="28"/>
          <w:lang w:val="ru-RU"/>
        </w:rPr>
        <w:t xml:space="preserve">рамм среднего общего образования: личностным,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  <w:proofErr w:type="gramEnd"/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C02D4" w:rsidRPr="00746B02" w:rsidRDefault="00CC02D4">
      <w:pPr>
        <w:spacing w:after="0" w:line="264" w:lineRule="auto"/>
        <w:ind w:left="120"/>
        <w:jc w:val="both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</w:t>
      </w:r>
      <w:r>
        <w:rPr>
          <w:rFonts w:ascii="Times New Roman" w:hAnsi="Times New Roman"/>
          <w:color w:val="000000"/>
          <w:sz w:val="28"/>
          <w:lang w:val="ru-RU"/>
        </w:rPr>
        <w:t xml:space="preserve">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</w:t>
      </w:r>
      <w:r>
        <w:rPr>
          <w:rFonts w:ascii="Times New Roman" w:hAnsi="Times New Roman"/>
          <w:color w:val="000000"/>
          <w:sz w:val="28"/>
          <w:lang w:val="ru-RU"/>
        </w:rPr>
        <w:t>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освоения предмета «Биология»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 и с</w:t>
      </w:r>
      <w:r>
        <w:rPr>
          <w:rFonts w:ascii="Times New Roman" w:hAnsi="Times New Roman"/>
          <w:color w:val="000000"/>
          <w:sz w:val="28"/>
          <w:lang w:val="ru-RU"/>
        </w:rPr>
        <w:t>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</w:t>
      </w:r>
      <w:r>
        <w:rPr>
          <w:rFonts w:ascii="Times New Roman" w:hAnsi="Times New Roman"/>
          <w:color w:val="000000"/>
          <w:sz w:val="28"/>
          <w:lang w:val="ru-RU"/>
        </w:rPr>
        <w:t>адициям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</w:t>
      </w:r>
      <w:r>
        <w:rPr>
          <w:rFonts w:ascii="Times New Roman" w:hAnsi="Times New Roman"/>
          <w:color w:val="000000"/>
          <w:sz w:val="28"/>
          <w:lang w:val="ru-RU"/>
        </w:rPr>
        <w:t>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</w:t>
      </w:r>
      <w:r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совм</w:t>
      </w:r>
      <w:r>
        <w:rPr>
          <w:rFonts w:ascii="Times New Roman" w:hAnsi="Times New Roman"/>
          <w:color w:val="000000"/>
          <w:sz w:val="28"/>
          <w:lang w:val="ru-RU"/>
        </w:rPr>
        <w:t>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учитыв</w:t>
      </w:r>
      <w:r>
        <w:rPr>
          <w:rFonts w:ascii="Times New Roman" w:hAnsi="Times New Roman"/>
          <w:color w:val="000000"/>
          <w:sz w:val="28"/>
          <w:lang w:val="ru-RU"/>
        </w:rPr>
        <w:t>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</w:t>
      </w:r>
      <w:r>
        <w:rPr>
          <w:rFonts w:ascii="Times New Roman" w:hAnsi="Times New Roman"/>
          <w:color w:val="000000"/>
          <w:sz w:val="28"/>
          <w:lang w:val="ru-RU"/>
        </w:rPr>
        <w:t xml:space="preserve"> уважительного отношения к мнению оппонентов при обсуждении спорных вопросов биологического содержания;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</w:t>
      </w:r>
      <w:r>
        <w:rPr>
          <w:rFonts w:ascii="Times New Roman" w:hAnsi="Times New Roman"/>
          <w:color w:val="000000"/>
          <w:sz w:val="28"/>
          <w:lang w:val="ru-RU"/>
        </w:rPr>
        <w:t xml:space="preserve">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</w:t>
      </w:r>
      <w:r>
        <w:rPr>
          <w:rFonts w:ascii="Times New Roman" w:hAnsi="Times New Roman"/>
          <w:color w:val="000000"/>
          <w:sz w:val="28"/>
          <w:lang w:val="ru-RU"/>
        </w:rPr>
        <w:t>оссии в науке, искусстве, спорте, технологиях, труде;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идейная убеждённость, г</w:t>
      </w:r>
      <w:r>
        <w:rPr>
          <w:rFonts w:ascii="Times New Roman" w:hAnsi="Times New Roman"/>
          <w:color w:val="000000"/>
          <w:sz w:val="28"/>
          <w:lang w:val="ru-RU"/>
        </w:rPr>
        <w:t>отовность к служению и защите Отечества, ответственность за его судьбу;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</w:t>
      </w:r>
      <w:r>
        <w:rPr>
          <w:rFonts w:ascii="Times New Roman" w:hAnsi="Times New Roman"/>
          <w:color w:val="000000"/>
          <w:sz w:val="28"/>
          <w:lang w:val="ru-RU"/>
        </w:rPr>
        <w:t>инимать осознанные решения, ориентируясь на морально-нравственные нормы и ценности;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</w:t>
      </w:r>
      <w:r>
        <w:rPr>
          <w:rFonts w:ascii="Times New Roman" w:hAnsi="Times New Roman"/>
          <w:color w:val="000000"/>
          <w:sz w:val="28"/>
          <w:lang w:val="ru-RU"/>
        </w:rPr>
        <w:t>и в соответствии с традициями народов России;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</w:t>
      </w:r>
      <w:r>
        <w:rPr>
          <w:rFonts w:ascii="Times New Roman" w:hAnsi="Times New Roman"/>
          <w:color w:val="000000"/>
          <w:sz w:val="28"/>
          <w:lang w:val="ru-RU"/>
        </w:rPr>
        <w:t xml:space="preserve"> её ценности;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</w:t>
      </w:r>
      <w:r>
        <w:rPr>
          <w:rFonts w:ascii="Times New Roman" w:hAnsi="Times New Roman"/>
          <w:color w:val="000000"/>
          <w:sz w:val="28"/>
          <w:lang w:val="ru-RU"/>
        </w:rPr>
        <w:t>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</w:t>
      </w:r>
      <w:r>
        <w:rPr>
          <w:rFonts w:ascii="Times New Roman" w:hAnsi="Times New Roman"/>
          <w:color w:val="000000"/>
          <w:sz w:val="28"/>
          <w:lang w:val="ru-RU"/>
        </w:rPr>
        <w:t>ние ценности правил индивидуального и коллективного безопасного поведения в ситуациях, угрожающих здоровью и жизни людей;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</w:t>
      </w:r>
      <w:r>
        <w:rPr>
          <w:rFonts w:ascii="Times New Roman" w:hAnsi="Times New Roman"/>
          <w:color w:val="000000"/>
          <w:sz w:val="28"/>
          <w:lang w:val="ru-RU"/>
        </w:rPr>
        <w:t xml:space="preserve"> труду, осознание ценности мастерства, трудолюбие;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</w:t>
      </w:r>
      <w:r>
        <w:rPr>
          <w:rFonts w:ascii="Times New Roman" w:hAnsi="Times New Roman"/>
          <w:color w:val="000000"/>
          <w:sz w:val="28"/>
          <w:lang w:val="ru-RU"/>
        </w:rPr>
        <w:t>ной деятельности, умение совершать осознанный выбор будущей профессии и реализовывать собственные жизненные планы;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экологически целесообразное </w:t>
      </w:r>
      <w:r>
        <w:rPr>
          <w:rFonts w:ascii="Times New Roman" w:hAnsi="Times New Roman"/>
          <w:color w:val="000000"/>
          <w:sz w:val="28"/>
          <w:lang w:val="ru-RU"/>
        </w:rPr>
        <w:t>отношение к природе как источнику жизни на Земле, основе её существования;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</w:t>
      </w:r>
      <w:r>
        <w:rPr>
          <w:rFonts w:ascii="Times New Roman" w:hAnsi="Times New Roman"/>
          <w:color w:val="000000"/>
          <w:sz w:val="28"/>
          <w:lang w:val="ru-RU"/>
        </w:rPr>
        <w:t>ких проблем и путей их решения;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</w:t>
      </w:r>
      <w:r>
        <w:rPr>
          <w:rFonts w:ascii="Times New Roman" w:hAnsi="Times New Roman"/>
          <w:color w:val="000000"/>
          <w:sz w:val="28"/>
          <w:lang w:val="ru-RU"/>
        </w:rPr>
        <w:t>косистемах, охрану видов, экосистем, биосферы);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наличие развитого экологич</w:t>
      </w:r>
      <w:r>
        <w:rPr>
          <w:rFonts w:ascii="Times New Roman" w:hAnsi="Times New Roman"/>
          <w:color w:val="000000"/>
          <w:sz w:val="28"/>
          <w:lang w:val="ru-RU"/>
        </w:rPr>
        <w:t>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>
        <w:rPr>
          <w:rFonts w:ascii="Times New Roman" w:hAnsi="Times New Roman"/>
          <w:b/>
          <w:color w:val="000000"/>
          <w:sz w:val="28"/>
          <w:lang w:val="ru-RU"/>
        </w:rPr>
        <w:t>) ценности научного познания: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языко</w:t>
      </w:r>
      <w:r>
        <w:rPr>
          <w:rFonts w:ascii="Times New Roman" w:hAnsi="Times New Roman"/>
          <w:color w:val="000000"/>
          <w:sz w:val="28"/>
          <w:lang w:val="ru-RU"/>
        </w:rPr>
        <w:t>вой и читательской культуры как средства взаимодействия между людьми и познания мира;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</w:t>
      </w:r>
      <w:r>
        <w:rPr>
          <w:rFonts w:ascii="Times New Roman" w:hAnsi="Times New Roman"/>
          <w:color w:val="000000"/>
          <w:sz w:val="28"/>
          <w:lang w:val="ru-RU"/>
        </w:rPr>
        <w:t>тве природы, человека и общества, в познании природных закономерностей и решении проблем сохранения природного равновесия;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</w:t>
      </w:r>
      <w:r>
        <w:rPr>
          <w:rFonts w:ascii="Times New Roman" w:hAnsi="Times New Roman"/>
          <w:color w:val="000000"/>
          <w:sz w:val="28"/>
          <w:lang w:val="ru-RU"/>
        </w:rPr>
        <w:t>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</w:t>
      </w:r>
      <w:r>
        <w:rPr>
          <w:rFonts w:ascii="Times New Roman" w:hAnsi="Times New Roman"/>
          <w:color w:val="000000"/>
          <w:sz w:val="28"/>
          <w:lang w:val="ru-RU"/>
        </w:rPr>
        <w:t>изни;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</w:t>
      </w:r>
      <w:r>
        <w:rPr>
          <w:rFonts w:ascii="Times New Roman" w:hAnsi="Times New Roman"/>
          <w:color w:val="000000"/>
          <w:sz w:val="28"/>
          <w:lang w:val="ru-RU"/>
        </w:rPr>
        <w:t>чения достоверных выводов;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</w:t>
      </w:r>
      <w:r>
        <w:rPr>
          <w:rFonts w:ascii="Times New Roman" w:hAnsi="Times New Roman"/>
          <w:color w:val="000000"/>
          <w:sz w:val="28"/>
          <w:lang w:val="ru-RU"/>
        </w:rPr>
        <w:t>ально и в группе;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CC02D4" w:rsidRPr="00746B02" w:rsidRDefault="00CC02D4">
      <w:pPr>
        <w:spacing w:after="0"/>
        <w:ind w:left="120"/>
        <w:rPr>
          <w:lang w:val="ru-RU"/>
        </w:rPr>
      </w:pPr>
    </w:p>
    <w:p w:rsidR="00CC02D4" w:rsidRPr="00746B02" w:rsidRDefault="00EC6C9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C02D4" w:rsidRPr="00746B02" w:rsidRDefault="00CC02D4">
      <w:pPr>
        <w:spacing w:after="0"/>
        <w:ind w:left="120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</w:t>
      </w:r>
      <w:r>
        <w:rPr>
          <w:rFonts w:ascii="Times New Roman" w:hAnsi="Times New Roman"/>
          <w:color w:val="000000"/>
          <w:sz w:val="28"/>
          <w:lang w:val="ru-RU"/>
        </w:rPr>
        <w:t>предмета «Биология» включают: значимые для формирования мировоззрения обучающихся междисциплинарные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</w:t>
      </w:r>
      <w:r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</w:t>
      </w:r>
      <w:r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 и социальной компетенции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</w:t>
      </w:r>
      <w:r>
        <w:rPr>
          <w:rFonts w:ascii="Times New Roman" w:hAnsi="Times New Roman"/>
          <w:color w:val="000000"/>
          <w:sz w:val="28"/>
          <w:lang w:val="ru-RU"/>
        </w:rPr>
        <w:t>ельности, задавая параметры и критерии их достижения, соотносить результаты деятельности с поставленными целями;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</w:t>
      </w:r>
      <w:r>
        <w:rPr>
          <w:rFonts w:ascii="Times New Roman" w:hAnsi="Times New Roman"/>
          <w:color w:val="000000"/>
          <w:sz w:val="28"/>
          <w:lang w:val="ru-RU"/>
        </w:rPr>
        <w:t>аналогии), выявлять закономерности и противоречия в рассматриваемых явлениях, формулировать выводы и заключения;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</w:t>
      </w:r>
      <w:r>
        <w:rPr>
          <w:rFonts w:ascii="Times New Roman" w:hAnsi="Times New Roman"/>
          <w:color w:val="000000"/>
          <w:sz w:val="28"/>
          <w:lang w:val="ru-RU"/>
        </w:rPr>
        <w:t>разного рода, выявленных в различных информационных источниках;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</w:t>
      </w:r>
      <w:r>
        <w:rPr>
          <w:rFonts w:ascii="Times New Roman" w:hAnsi="Times New Roman"/>
          <w:color w:val="000000"/>
          <w:sz w:val="28"/>
          <w:lang w:val="ru-RU"/>
        </w:rPr>
        <w:t>ски последствий деятельности;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CC02D4" w:rsidRPr="00746B02" w:rsidRDefault="00EC6C9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учеб</w:t>
      </w:r>
      <w:r>
        <w:rPr>
          <w:rFonts w:ascii="Times New Roman" w:hAnsi="Times New Roman"/>
          <w:color w:val="000000"/>
          <w:sz w:val="28"/>
          <w:lang w:val="ru-RU"/>
        </w:rPr>
        <w:t>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</w:t>
      </w:r>
      <w:r>
        <w:rPr>
          <w:rFonts w:ascii="Times New Roman" w:hAnsi="Times New Roman"/>
          <w:color w:val="000000"/>
          <w:sz w:val="28"/>
          <w:lang w:val="ru-RU"/>
        </w:rPr>
        <w:t>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формулир</w:t>
      </w:r>
      <w:r>
        <w:rPr>
          <w:rFonts w:ascii="Times New Roman" w:hAnsi="Times New Roman"/>
          <w:color w:val="000000"/>
          <w:sz w:val="28"/>
          <w:lang w:val="ru-RU"/>
        </w:rPr>
        <w:t>овать собственные задачи в образовательной деятельности и жизненных ситуациях;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</w:t>
      </w:r>
      <w:r>
        <w:rPr>
          <w:rFonts w:ascii="Times New Roman" w:hAnsi="Times New Roman"/>
          <w:color w:val="000000"/>
          <w:sz w:val="28"/>
          <w:lang w:val="ru-RU"/>
        </w:rPr>
        <w:t>рии решения;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целенаправленный поиск </w:t>
      </w:r>
      <w:r>
        <w:rPr>
          <w:rFonts w:ascii="Times New Roman" w:hAnsi="Times New Roman"/>
          <w:color w:val="000000"/>
          <w:sz w:val="28"/>
          <w:lang w:val="ru-RU"/>
        </w:rPr>
        <w:t>переноса средств и способов действия в профессиональную среду;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</w:t>
      </w:r>
      <w:r>
        <w:rPr>
          <w:rFonts w:ascii="Times New Roman" w:hAnsi="Times New Roman"/>
          <w:color w:val="000000"/>
          <w:sz w:val="28"/>
          <w:lang w:val="ru-RU"/>
        </w:rPr>
        <w:t>ы и решения, ставить проблемы и задачи, допускающие альтернативные решения.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</w:t>
      </w:r>
      <w:r>
        <w:rPr>
          <w:rFonts w:ascii="Times New Roman" w:hAnsi="Times New Roman"/>
          <w:color w:val="000000"/>
          <w:sz w:val="28"/>
          <w:lang w:val="ru-RU"/>
        </w:rPr>
        <w:t>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</w:t>
      </w:r>
      <w:r>
        <w:rPr>
          <w:rFonts w:ascii="Times New Roman" w:hAnsi="Times New Roman"/>
          <w:color w:val="000000"/>
          <w:sz w:val="28"/>
          <w:lang w:val="ru-RU"/>
        </w:rPr>
        <w:t>одимой для выполнения учебных задач;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</w:t>
      </w:r>
      <w:r>
        <w:rPr>
          <w:rFonts w:ascii="Times New Roman" w:hAnsi="Times New Roman"/>
          <w:color w:val="000000"/>
          <w:sz w:val="28"/>
          <w:lang w:val="ru-RU"/>
        </w:rPr>
        <w:t xml:space="preserve">й информации (схемы, графики, диаграммы, таблицы, рисунки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</w:t>
      </w:r>
      <w:r>
        <w:rPr>
          <w:rFonts w:ascii="Times New Roman" w:hAnsi="Times New Roman"/>
          <w:color w:val="000000"/>
          <w:sz w:val="28"/>
          <w:lang w:val="ru-RU"/>
        </w:rPr>
        <w:t>у, использовать и преобразовывать знаково-символические средства наглядности;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коммуника</w:t>
      </w:r>
      <w:r>
        <w:rPr>
          <w:rFonts w:ascii="Times New Roman" w:hAnsi="Times New Roman"/>
          <w:color w:val="000000"/>
          <w:sz w:val="28"/>
          <w:lang w:val="ru-RU"/>
        </w:rPr>
        <w:t>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</w:t>
      </w:r>
      <w:r>
        <w:rPr>
          <w:rFonts w:ascii="Times New Roman" w:hAnsi="Times New Roman"/>
          <w:color w:val="000000"/>
          <w:sz w:val="28"/>
          <w:lang w:val="ru-RU"/>
        </w:rPr>
        <w:t>алога или дискуссии);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</w:t>
      </w:r>
      <w:r>
        <w:rPr>
          <w:rFonts w:ascii="Times New Roman" w:hAnsi="Times New Roman"/>
          <w:color w:val="000000"/>
          <w:sz w:val="28"/>
          <w:lang w:val="ru-RU"/>
        </w:rPr>
        <w:t>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</w:t>
      </w:r>
      <w:r>
        <w:rPr>
          <w:rFonts w:ascii="Times New Roman" w:hAnsi="Times New Roman"/>
          <w:color w:val="000000"/>
          <w:sz w:val="28"/>
          <w:lang w:val="ru-RU"/>
        </w:rPr>
        <w:t>тересов и возможностей каждого члена коллектива;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</w:t>
      </w:r>
      <w:r>
        <w:rPr>
          <w:rFonts w:ascii="Times New Roman" w:hAnsi="Times New Roman"/>
          <w:color w:val="000000"/>
          <w:sz w:val="28"/>
          <w:lang w:val="ru-RU"/>
        </w:rPr>
        <w:t>ты;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</w:t>
      </w:r>
      <w:r>
        <w:rPr>
          <w:rFonts w:ascii="Times New Roman" w:hAnsi="Times New Roman"/>
          <w:color w:val="000000"/>
          <w:sz w:val="28"/>
          <w:lang w:val="ru-RU"/>
        </w:rPr>
        <w:t>ение в различных ситуациях, проявлять творчество и воображение, быть инициативным.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</w:t>
      </w: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расширять рамки учеб</w:t>
      </w:r>
      <w:r>
        <w:rPr>
          <w:rFonts w:ascii="Times New Roman" w:hAnsi="Times New Roman"/>
          <w:color w:val="000000"/>
          <w:sz w:val="28"/>
          <w:lang w:val="ru-RU"/>
        </w:rPr>
        <w:t>ного предмета на основе личных предпочтений;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</w:t>
      </w:r>
      <w:r>
        <w:rPr>
          <w:rFonts w:ascii="Times New Roman" w:hAnsi="Times New Roman"/>
          <w:color w:val="000000"/>
          <w:sz w:val="28"/>
          <w:lang w:val="ru-RU"/>
        </w:rPr>
        <w:t>ь свой образовательный и культурный уровень.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</w:t>
      </w:r>
      <w:r>
        <w:rPr>
          <w:rFonts w:ascii="Times New Roman" w:hAnsi="Times New Roman"/>
          <w:color w:val="000000"/>
          <w:sz w:val="28"/>
          <w:lang w:val="ru-RU"/>
        </w:rPr>
        <w:t>льных процессов, их результатов и оснований, использовать приёмы рефлексии для оценки ситуации, выбора верного решения;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</w:t>
      </w:r>
      <w:r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</w:t>
      </w:r>
      <w:r>
        <w:rPr>
          <w:rFonts w:ascii="Times New Roman" w:hAnsi="Times New Roman"/>
          <w:color w:val="000000"/>
          <w:sz w:val="28"/>
          <w:lang w:val="ru-RU"/>
        </w:rPr>
        <w:t>и другого человека.</w:t>
      </w:r>
    </w:p>
    <w:p w:rsidR="00CC02D4" w:rsidRPr="00746B02" w:rsidRDefault="00CC02D4">
      <w:pPr>
        <w:spacing w:after="0"/>
        <w:ind w:left="120"/>
        <w:rPr>
          <w:lang w:val="ru-RU"/>
        </w:rPr>
      </w:pPr>
    </w:p>
    <w:p w:rsidR="00CC02D4" w:rsidRPr="00746B02" w:rsidRDefault="00EC6C91">
      <w:pPr>
        <w:spacing w:after="0"/>
        <w:ind w:left="120"/>
        <w:rPr>
          <w:lang w:val="ru-RU"/>
        </w:rPr>
      </w:pPr>
      <w:bookmarkStart w:id="6" w:name="_Toc138318760"/>
      <w:bookmarkStart w:id="7" w:name="_Toc134720971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C02D4" w:rsidRPr="00746B02" w:rsidRDefault="00CC02D4">
      <w:pPr>
        <w:spacing w:after="0"/>
        <w:ind w:left="120"/>
        <w:rPr>
          <w:lang w:val="ru-RU"/>
        </w:rPr>
      </w:pP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</w:t>
      </w:r>
      <w:r>
        <w:rPr>
          <w:rFonts w:ascii="Times New Roman" w:hAnsi="Times New Roman"/>
          <w:color w:val="000000"/>
          <w:sz w:val="28"/>
          <w:lang w:val="ru-RU"/>
        </w:rPr>
        <w:t>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</w:t>
      </w:r>
      <w:r>
        <w:rPr>
          <w:rFonts w:ascii="Times New Roman" w:hAnsi="Times New Roman"/>
          <w:color w:val="000000"/>
          <w:sz w:val="28"/>
          <w:lang w:val="ru-RU"/>
        </w:rPr>
        <w:t xml:space="preserve">аты освоения учебного предмета «Биология»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</w:t>
      </w:r>
      <w:r>
        <w:rPr>
          <w:rFonts w:ascii="Times New Roman" w:hAnsi="Times New Roman"/>
          <w:color w:val="000000"/>
          <w:sz w:val="28"/>
          <w:lang w:val="ru-RU"/>
        </w:rPr>
        <w:t>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энергии), гомеостаз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</w:t>
      </w:r>
      <w:r>
        <w:rPr>
          <w:rFonts w:ascii="Times New Roman" w:hAnsi="Times New Roman"/>
          <w:color w:val="000000"/>
          <w:sz w:val="28"/>
          <w:lang w:val="ru-RU"/>
        </w:rPr>
        <w:t>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</w:t>
      </w:r>
      <w:r>
        <w:rPr>
          <w:rFonts w:ascii="Times New Roman" w:hAnsi="Times New Roman"/>
          <w:color w:val="000000"/>
          <w:sz w:val="28"/>
          <w:lang w:val="ru-RU"/>
        </w:rPr>
        <w:t xml:space="preserve">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</w:t>
      </w:r>
      <w:r>
        <w:rPr>
          <w:rFonts w:ascii="Times New Roman" w:hAnsi="Times New Roman"/>
          <w:color w:val="000000"/>
          <w:sz w:val="28"/>
          <w:lang w:val="ru-RU"/>
        </w:rPr>
        <w:t>теорий и законов, умение делать выводы на основании полученных результатов;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</w:t>
      </w:r>
      <w:r>
        <w:rPr>
          <w:rFonts w:ascii="Times New Roman" w:hAnsi="Times New Roman"/>
          <w:color w:val="000000"/>
          <w:sz w:val="28"/>
          <w:lang w:val="ru-RU"/>
        </w:rPr>
        <w:t>й биологии и биотехнологий для рационального природопользования;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</w:t>
      </w:r>
      <w:r>
        <w:rPr>
          <w:rFonts w:ascii="Times New Roman" w:hAnsi="Times New Roman"/>
          <w:color w:val="000000"/>
          <w:sz w:val="28"/>
          <w:lang w:val="ru-RU"/>
        </w:rPr>
        <w:t xml:space="preserve"> у организмов;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создавать собственные письменные и устные сообщения, обобщая биологическую информацию </w:t>
      </w:r>
      <w:r>
        <w:rPr>
          <w:rFonts w:ascii="Times New Roman" w:hAnsi="Times New Roman"/>
          <w:color w:val="000000"/>
          <w:sz w:val="28"/>
          <w:lang w:val="ru-RU"/>
        </w:rPr>
        <w:t>из нескольких источников, грамотно использовать понятийный аппарат биологии.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</w:t>
      </w:r>
      <w:r>
        <w:rPr>
          <w:rFonts w:ascii="Times New Roman" w:hAnsi="Times New Roman"/>
          <w:color w:val="000000"/>
          <w:sz w:val="28"/>
          <w:lang w:val="ru-RU"/>
        </w:rPr>
        <w:t xml:space="preserve">к, в формировании современной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</w:t>
      </w:r>
      <w:r>
        <w:rPr>
          <w:rFonts w:ascii="Times New Roman" w:hAnsi="Times New Roman"/>
          <w:color w:val="000000"/>
          <w:sz w:val="28"/>
          <w:lang w:val="ru-RU"/>
        </w:rPr>
        <w:t xml:space="preserve">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цепи питания, экологическая пирамида, </w:t>
      </w:r>
      <w:r>
        <w:rPr>
          <w:rFonts w:ascii="Times New Roman" w:hAnsi="Times New Roman"/>
          <w:color w:val="000000"/>
          <w:sz w:val="28"/>
          <w:lang w:val="ru-RU"/>
        </w:rPr>
        <w:t>биогеоценоз, биосфера;</w:t>
      </w:r>
      <w:proofErr w:type="gramEnd"/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о биосфере В. И. Вернадского), определять границы их применимости к живым системам;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</w:t>
      </w:r>
      <w:r>
        <w:rPr>
          <w:rFonts w:ascii="Times New Roman" w:hAnsi="Times New Roman"/>
          <w:color w:val="000000"/>
          <w:sz w:val="28"/>
          <w:lang w:val="ru-RU"/>
        </w:rPr>
        <w:t>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</w:t>
      </w:r>
      <w:r>
        <w:rPr>
          <w:rFonts w:ascii="Times New Roman" w:hAnsi="Times New Roman"/>
          <w:color w:val="000000"/>
          <w:sz w:val="28"/>
          <w:lang w:val="ru-RU"/>
        </w:rPr>
        <w:t xml:space="preserve">я биологических объектов: видов, популяций, продуцентов,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консументов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редуцентов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</w:t>
      </w:r>
      <w:r>
        <w:rPr>
          <w:rFonts w:ascii="Times New Roman" w:hAnsi="Times New Roman"/>
          <w:color w:val="000000"/>
          <w:sz w:val="28"/>
          <w:lang w:val="ru-RU"/>
        </w:rPr>
        <w:t>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применять полученные знания для объяснения биологических процессов </w:t>
      </w:r>
      <w:r>
        <w:rPr>
          <w:rFonts w:ascii="Times New Roman" w:hAnsi="Times New Roman"/>
          <w:color w:val="000000"/>
          <w:sz w:val="28"/>
          <w:lang w:val="ru-RU"/>
        </w:rPr>
        <w:t>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</w:t>
      </w:r>
      <w:r>
        <w:rPr>
          <w:rFonts w:ascii="Times New Roman" w:hAnsi="Times New Roman"/>
          <w:color w:val="000000"/>
          <w:sz w:val="28"/>
          <w:lang w:val="ru-RU"/>
        </w:rPr>
        <w:t>ний современной биологии для рационального природопользования;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</w:t>
      </w:r>
      <w:r>
        <w:rPr>
          <w:rFonts w:ascii="Times New Roman" w:hAnsi="Times New Roman"/>
          <w:color w:val="000000"/>
          <w:sz w:val="28"/>
          <w:lang w:val="ru-RU"/>
        </w:rPr>
        <w:t xml:space="preserve"> при работе с учебным и лабораторным оборудованием;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</w:t>
      </w:r>
      <w:r>
        <w:rPr>
          <w:rFonts w:ascii="Times New Roman" w:hAnsi="Times New Roman"/>
          <w:color w:val="000000"/>
          <w:sz w:val="28"/>
          <w:lang w:val="ru-RU"/>
        </w:rPr>
        <w:t>ссматривать глобальные экологические проблемы современности, формировать по отношению к ним собственную позицию;</w:t>
      </w:r>
    </w:p>
    <w:p w:rsidR="00CC02D4" w:rsidRPr="00746B02" w:rsidRDefault="00EC6C91">
      <w:pPr>
        <w:spacing w:after="0" w:line="264" w:lineRule="auto"/>
        <w:ind w:firstLine="600"/>
        <w:jc w:val="both"/>
        <w:rPr>
          <w:lang w:val="ru-RU"/>
        </w:rPr>
        <w:sectPr w:rsidR="00CC02D4" w:rsidRPr="00746B02">
          <w:pgSz w:w="11906" w:h="16383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использовать понятийный аппарат биологии.</w:t>
      </w:r>
    </w:p>
    <w:p w:rsidR="00CC02D4" w:rsidRDefault="00EC6C91">
      <w:pPr>
        <w:spacing w:after="0"/>
        <w:ind w:left="120"/>
      </w:pPr>
      <w:bookmarkStart w:id="8" w:name="block-18813909"/>
      <w:bookmarkStart w:id="9" w:name="block-188139151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C02D4" w:rsidRDefault="00EC6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f3"/>
        <w:tblW w:w="0" w:type="auto"/>
        <w:tblLook w:val="0000"/>
      </w:tblPr>
      <w:tblGrid>
        <w:gridCol w:w="2239"/>
        <w:gridCol w:w="2374"/>
        <w:gridCol w:w="2154"/>
        <w:gridCol w:w="2219"/>
        <w:gridCol w:w="2230"/>
        <w:gridCol w:w="2832"/>
      </w:tblGrid>
      <w:tr w:rsidR="00CC02D4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902" w:type="dxa"/>
            <w:gridSpan w:val="3"/>
            <w:vMerge w:val="restart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</w:tr>
      <w:tr w:rsidR="00CC02D4" w:rsidTr="00746B02">
        <w:trPr>
          <w:trHeight w:val="144"/>
        </w:trPr>
        <w:tc>
          <w:tcPr>
            <w:tcW w:w="2300" w:type="dxa"/>
            <w:vMerge/>
          </w:tcPr>
          <w:p w:rsidR="00CC02D4" w:rsidRDefault="00CC02D4"/>
        </w:tc>
        <w:tc>
          <w:tcPr>
            <w:tcW w:w="2301" w:type="dxa"/>
            <w:vMerge/>
          </w:tcPr>
          <w:p w:rsidR="00CC02D4" w:rsidRDefault="00CC02D4"/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01" w:type="dxa"/>
            <w:vMerge/>
          </w:tcPr>
          <w:p w:rsidR="00CC02D4" w:rsidRDefault="00CC02D4"/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00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1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0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01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292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300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00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01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01" w:type="dxa"/>
            <w:gridSpan w:val="2"/>
          </w:tcPr>
          <w:p w:rsidR="00CC02D4" w:rsidRDefault="00CC02D4"/>
        </w:tc>
      </w:tr>
    </w:tbl>
    <w:p w:rsidR="00CC02D4" w:rsidRDefault="00EC6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Style w:val="af3"/>
        <w:tblW w:w="0" w:type="auto"/>
        <w:tblLook w:val="0000"/>
      </w:tblPr>
      <w:tblGrid>
        <w:gridCol w:w="2265"/>
        <w:gridCol w:w="2263"/>
        <w:gridCol w:w="2196"/>
        <w:gridCol w:w="2247"/>
        <w:gridCol w:w="2257"/>
        <w:gridCol w:w="2820"/>
      </w:tblGrid>
      <w:tr w:rsidR="00CC02D4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948" w:type="dxa"/>
            <w:gridSpan w:val="3"/>
            <w:vMerge w:val="restart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</w:tr>
      <w:tr w:rsidR="00CC02D4" w:rsidTr="00746B02">
        <w:trPr>
          <w:trHeight w:val="144"/>
        </w:trPr>
        <w:tc>
          <w:tcPr>
            <w:tcW w:w="2316" w:type="dxa"/>
            <w:vMerge/>
          </w:tcPr>
          <w:p w:rsidR="00CC02D4" w:rsidRDefault="00CC02D4"/>
        </w:tc>
        <w:tc>
          <w:tcPr>
            <w:tcW w:w="2316" w:type="dxa"/>
            <w:vMerge/>
          </w:tcPr>
          <w:p w:rsidR="00CC02D4" w:rsidRDefault="00CC02D4"/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316" w:type="dxa"/>
            <w:vMerge/>
          </w:tcPr>
          <w:p w:rsidR="00CC02D4" w:rsidRDefault="00CC02D4"/>
        </w:tc>
      </w:tr>
      <w:tr w:rsidR="00CC02D4" w:rsidRPr="00746B02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316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41</w:t>
              </w:r>
              <w:r>
                <w:rPr>
                  <w:rStyle w:val="-"/>
                  <w:rFonts w:ascii="Times New Roman" w:hAnsi="Times New Roman"/>
                </w:rPr>
                <w:t>cc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74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316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4632" w:type="dxa"/>
            <w:gridSpan w:val="2"/>
          </w:tcPr>
          <w:p w:rsidR="00CC02D4" w:rsidRDefault="00CC02D4"/>
        </w:tc>
      </w:tr>
    </w:tbl>
    <w:p w:rsidR="00CC02D4" w:rsidRDefault="00EC6C91">
      <w:pPr>
        <w:spacing w:after="0"/>
        <w:ind w:left="120"/>
      </w:pPr>
      <w:bookmarkStart w:id="10" w:name="block-18813912"/>
      <w:bookmarkStart w:id="11" w:name="block-188139091"/>
      <w:bookmarkEnd w:id="10"/>
      <w:bookmarkEnd w:id="11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C02D4" w:rsidRDefault="00EC6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f3"/>
        <w:tblW w:w="0" w:type="auto"/>
        <w:tblLook w:val="0000"/>
      </w:tblPr>
      <w:tblGrid>
        <w:gridCol w:w="1987"/>
        <w:gridCol w:w="2335"/>
        <w:gridCol w:w="1772"/>
        <w:gridCol w:w="1933"/>
        <w:gridCol w:w="1918"/>
        <w:gridCol w:w="1234"/>
        <w:gridCol w:w="2869"/>
      </w:tblGrid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6" w:type="dxa"/>
          </w:tcPr>
          <w:p w:rsidR="00CC02D4" w:rsidRDefault="00EC6C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6016" w:type="dxa"/>
            <w:gridSpan w:val="3"/>
            <w:vMerge w:val="restart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Домашнее задание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  <w:vMerge/>
          </w:tcPr>
          <w:p w:rsidR="00CC02D4" w:rsidRDefault="00CC02D4"/>
        </w:tc>
        <w:tc>
          <w:tcPr>
            <w:tcW w:w="2005" w:type="dxa"/>
            <w:vMerge/>
          </w:tcPr>
          <w:p w:rsidR="00CC02D4" w:rsidRDefault="00CC02D4"/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99" w:type="dxa"/>
            <w:vMerge/>
          </w:tcPr>
          <w:p w:rsidR="00CC02D4" w:rsidRDefault="00CC02D4"/>
        </w:tc>
        <w:tc>
          <w:tcPr>
            <w:tcW w:w="2005" w:type="dxa"/>
            <w:vMerge/>
          </w:tcPr>
          <w:p w:rsidR="00CC02D4" w:rsidRDefault="00CC02D4"/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lang w:val="ru-RU"/>
              </w:rPr>
              <w:t>Введение с. 4-7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природы. 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bookmarkStart w:id="12" w:name="_GoBack"/>
            <w:bookmarkEnd w:id="12"/>
            <w:r>
              <w:rPr>
                <w:lang w:val="ru-RU"/>
              </w:rPr>
              <w:t>С. 7-8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С. 7-8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§3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§4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§2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§5,6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§7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§7, 9, 10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микроскопом на готовых микропрепаратах и их описание»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§8, 9,  10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§11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§12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§13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Жизненный цикл клетки. Деление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§14</w:t>
            </w: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796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796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7540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-"/>
                  <w:rFonts w:ascii="Times New Roman" w:hAnsi="Times New Roman"/>
                </w:rPr>
                <w:t>edsoo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-"/>
                  <w:rFonts w:ascii="Times New Roman" w:hAnsi="Times New Roman"/>
                </w:rPr>
                <w:t>ru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81</w:t>
              </w:r>
              <w:r>
                <w:rPr>
                  <w:rStyle w:val="-"/>
                  <w:rFonts w:ascii="Times New Roman" w:hAnsi="Times New Roman"/>
                </w:rPr>
                <w:t>b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-"/>
                  <w:rFonts w:ascii="Times New Roman" w:hAnsi="Times New Roman"/>
                </w:rPr>
                <w:t>edsoo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-"/>
                  <w:rFonts w:ascii="Times New Roman" w:hAnsi="Times New Roman"/>
                </w:rPr>
                <w:t>ru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831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</w:t>
              </w:r>
              <w:r>
                <w:rPr>
                  <w:rStyle w:val="-"/>
                  <w:rFonts w:ascii="Times New Roman" w:hAnsi="Times New Roman"/>
                </w:rPr>
                <w:t>a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Лабораторная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4 «Изучение строения половых клеток на готовых микропрепаратах»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81</w:t>
              </w:r>
              <w:r>
                <w:rPr>
                  <w:rStyle w:val="-"/>
                  <w:rFonts w:ascii="Times New Roman" w:hAnsi="Times New Roman"/>
                </w:rPr>
                <w:t>b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8436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86</w:t>
              </w:r>
              <w:r>
                <w:rPr>
                  <w:rStyle w:val="-"/>
                  <w:rFonts w:ascii="Times New Roman" w:hAnsi="Times New Roman"/>
                </w:rPr>
                <w:t>f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наследования признаков. Моногибридное скрещивание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8878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89</w:t>
              </w:r>
              <w:r>
                <w:rPr>
                  <w:rStyle w:val="-"/>
                  <w:rFonts w:ascii="Times New Roman" w:hAnsi="Times New Roman"/>
                </w:rPr>
                <w:t>a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60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</w:t>
              </w:r>
              <w:r>
                <w:rPr>
                  <w:rStyle w:val="-"/>
                  <w:rFonts w:ascii="Times New Roman" w:hAnsi="Times New Roman"/>
                </w:rPr>
                <w:t>c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60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Изучение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изменчивости, построение вариационного ряда и вариационной кривой»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efe</w:t>
              </w:r>
              <w:proofErr w:type="spellEnd"/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efe</w:t>
              </w:r>
              <w:proofErr w:type="spellEnd"/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8</w:t>
              </w:r>
              <w:r>
                <w:rPr>
                  <w:rStyle w:val="-"/>
                  <w:rFonts w:ascii="Times New Roman" w:hAnsi="Times New Roman"/>
                </w:rPr>
                <w:t>d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9214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9214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1912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99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9336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16" w:type="dxa"/>
            <w:gridSpan w:val="3"/>
          </w:tcPr>
          <w:p w:rsidR="00CC02D4" w:rsidRDefault="00CC02D4"/>
        </w:tc>
      </w:tr>
    </w:tbl>
    <w:p w:rsidR="00746B02" w:rsidRDefault="00746B0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46B02" w:rsidRDefault="00746B0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C02D4" w:rsidRDefault="00EC6C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Style w:val="af3"/>
        <w:tblW w:w="0" w:type="auto"/>
        <w:tblLook w:val="0000"/>
      </w:tblPr>
      <w:tblGrid>
        <w:gridCol w:w="1985"/>
        <w:gridCol w:w="2375"/>
        <w:gridCol w:w="1765"/>
        <w:gridCol w:w="1931"/>
        <w:gridCol w:w="1964"/>
        <w:gridCol w:w="1159"/>
        <w:gridCol w:w="2869"/>
      </w:tblGrid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6015" w:type="dxa"/>
            <w:gridSpan w:val="3"/>
            <w:vMerge w:val="restart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Домашнее задание</w:t>
            </w:r>
          </w:p>
        </w:tc>
      </w:tr>
      <w:tr w:rsidR="00CC02D4" w:rsidTr="00746B02">
        <w:trPr>
          <w:trHeight w:val="1193"/>
        </w:trPr>
        <w:tc>
          <w:tcPr>
            <w:tcW w:w="2005" w:type="dxa"/>
            <w:vMerge/>
          </w:tcPr>
          <w:p w:rsidR="00CC02D4" w:rsidRDefault="00CC02D4"/>
        </w:tc>
        <w:tc>
          <w:tcPr>
            <w:tcW w:w="2005" w:type="dxa"/>
            <w:vMerge/>
          </w:tcPr>
          <w:p w:rsidR="00CC02D4" w:rsidRDefault="00CC02D4"/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  <w:vMerge/>
          </w:tcPr>
          <w:p w:rsidR="00CC02D4" w:rsidRDefault="00CC02D4"/>
        </w:tc>
        <w:tc>
          <w:tcPr>
            <w:tcW w:w="2005" w:type="dxa"/>
            <w:vMerge/>
          </w:tcPr>
          <w:p w:rsidR="00CC02D4" w:rsidRDefault="00CC02D4"/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 Задание с. 10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lang w:val="ru-RU"/>
              </w:rPr>
              <w:t xml:space="preserve">   §2-4 Задание с.26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§5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§5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§4 Задание с.32(у), §8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2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§6 Задание с.36, §9</w:t>
            </w:r>
          </w:p>
        </w:tc>
      </w:tr>
      <w:tr w:rsidR="00CC02D4" w:rsidTr="00746B02">
        <w:trPr>
          <w:trHeight w:val="273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и пути макроэволюции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§7, 8, 10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§11, 12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§13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§13, 14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lang w:val="ru-RU"/>
              </w:rPr>
              <w:t>§15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§16,17,18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</w:t>
            </w:r>
            <w:r>
              <w:t>19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</w:t>
            </w:r>
            <w:r>
              <w:t>20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lang w:val="ru-RU"/>
              </w:rPr>
              <w:t>§</w:t>
            </w:r>
            <w:r>
              <w:t>20</w:t>
            </w: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Человеческие расы и природные адаптации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eaea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2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экологические факторы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eafec</w:t>
              </w:r>
              <w:proofErr w:type="spellEnd"/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растений из разных мест обитания». Лабораторная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4. «Влияние света на рост и развитие черенков колеуса»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10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348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46</w:t>
              </w:r>
              <w:r>
                <w:rPr>
                  <w:rStyle w:val="-"/>
                  <w:rFonts w:ascii="Times New Roman" w:hAnsi="Times New Roman"/>
                </w:rPr>
                <w:t>a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46</w:t>
              </w:r>
              <w:r>
                <w:rPr>
                  <w:rStyle w:val="-"/>
                  <w:rFonts w:ascii="Times New Roman" w:hAnsi="Times New Roman"/>
                </w:rPr>
                <w:t>a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5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fa</w:t>
              </w:r>
              <w:proofErr w:type="spellEnd"/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</w:rPr>
                <w:t>ebb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биосферы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ebd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16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RPr="00746B02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Сосуществование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-"/>
                  <w:rFonts w:ascii="Times New Roman" w:hAnsi="Times New Roman"/>
                </w:rPr>
                <w:t>https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</w:rPr>
                <w:t>m</w:t>
              </w:r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/863</w:t>
              </w:r>
              <w:proofErr w:type="spellStart"/>
              <w:r>
                <w:rPr>
                  <w:rStyle w:val="-"/>
                  <w:rFonts w:ascii="Times New Roman" w:hAnsi="Times New Roman"/>
                </w:rPr>
                <w:t>eba</w:t>
              </w:r>
              <w:proofErr w:type="spellEnd"/>
              <w:r>
                <w:rPr>
                  <w:rStyle w:val="-"/>
                  <w:rFonts w:ascii="Times New Roman" w:hAnsi="Times New Roman"/>
                  <w:lang w:val="ru-RU"/>
                </w:rPr>
                <w:t>1</w:t>
              </w:r>
              <w:r>
                <w:rPr>
                  <w:rStyle w:val="-"/>
                  <w:rFonts w:ascii="Times New Roman" w:hAnsi="Times New Roman"/>
                </w:rPr>
                <w:t>e</w:t>
              </w:r>
            </w:hyperlink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Default="00EC6C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  <w:jc w:val="center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  <w:tc>
          <w:tcPr>
            <w:tcW w:w="2005" w:type="dxa"/>
          </w:tcPr>
          <w:p w:rsidR="00CC02D4" w:rsidRDefault="00CC02D4">
            <w:pPr>
              <w:spacing w:after="0"/>
              <w:ind w:left="135"/>
            </w:pPr>
          </w:p>
        </w:tc>
      </w:tr>
      <w:tr w:rsidR="00CC02D4" w:rsidTr="00746B02">
        <w:trPr>
          <w:trHeight w:val="144"/>
        </w:trPr>
        <w:tc>
          <w:tcPr>
            <w:tcW w:w="2005" w:type="dxa"/>
          </w:tcPr>
          <w:p w:rsidR="00CC02D4" w:rsidRPr="00746B02" w:rsidRDefault="00EC6C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05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06" w:type="dxa"/>
          </w:tcPr>
          <w:p w:rsidR="00CC02D4" w:rsidRDefault="00EC6C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6015" w:type="dxa"/>
            <w:gridSpan w:val="3"/>
          </w:tcPr>
          <w:p w:rsidR="00CC02D4" w:rsidRDefault="00CC02D4"/>
        </w:tc>
      </w:tr>
    </w:tbl>
    <w:p w:rsidR="00CC02D4" w:rsidRDefault="00EC6C91">
      <w:pPr>
        <w:spacing w:after="0"/>
        <w:ind w:left="120"/>
      </w:pPr>
      <w:bookmarkStart w:id="13" w:name="block-18813913"/>
      <w:bookmarkStart w:id="14" w:name="block-188139121"/>
      <w:bookmarkEnd w:id="13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C02D4" w:rsidRDefault="00EC6C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C02D4" w:rsidRDefault="00EC6C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C02D4" w:rsidRDefault="00EC6C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C02D4" w:rsidRDefault="00EC6C9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C02D4" w:rsidRDefault="00EC6C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C02D4" w:rsidRDefault="00EC6C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C02D4" w:rsidRDefault="00CC02D4">
      <w:pPr>
        <w:spacing w:after="0"/>
        <w:ind w:left="120"/>
      </w:pPr>
    </w:p>
    <w:p w:rsidR="00CC02D4" w:rsidRPr="00746B02" w:rsidRDefault="00EC6C9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C02D4" w:rsidRDefault="00EC6C91">
      <w:pPr>
        <w:spacing w:after="0" w:line="480" w:lineRule="auto"/>
        <w:ind w:left="120"/>
        <w:sectPr w:rsidR="00CC02D4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260" w:charSpace="8192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C02D4" w:rsidRDefault="00CC02D4"/>
    <w:sectPr w:rsidR="00CC02D4" w:rsidSect="00CC02D4">
      <w:pgSz w:w="11906" w:h="16838"/>
      <w:pgMar w:top="1440" w:right="1440" w:bottom="1440" w:left="1440" w:header="0" w:footer="0" w:gutter="0"/>
      <w:cols w:space="720"/>
      <w:formProt w:val="0"/>
      <w:docGrid w:linePitch="2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CC02D4"/>
    <w:rsid w:val="00746B02"/>
    <w:rsid w:val="00CC02D4"/>
    <w:rsid w:val="00EC6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02D4"/>
    <w:pPr>
      <w:suppressAutoHyphens/>
    </w:pPr>
    <w:rPr>
      <w:rFonts w:ascii="Calibri" w:eastAsia="SimSun" w:hAnsi="Calibri" w:cs="Calibri"/>
      <w:color w:val="00000A"/>
      <w:lang w:val="en-US" w:eastAsia="en-US"/>
    </w:rPr>
  </w:style>
  <w:style w:type="paragraph" w:styleId="1">
    <w:name w:val="heading 1"/>
    <w:basedOn w:val="a"/>
    <w:rsid w:val="00CC02D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rsid w:val="00CC02D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rsid w:val="00CC02D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rsid w:val="00CC02D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sid w:val="00CC02D4"/>
  </w:style>
  <w:style w:type="character" w:customStyle="1" w:styleId="10">
    <w:name w:val="Заголовок 1 Знак"/>
    <w:basedOn w:val="a0"/>
    <w:rsid w:val="00CC02D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rsid w:val="00CC02D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rsid w:val="00CC02D4"/>
    <w:rPr>
      <w:rFonts w:ascii="Cambria" w:hAnsi="Cambria"/>
      <w:b/>
      <w:bCs/>
      <w:color w:val="4F81BD"/>
    </w:rPr>
  </w:style>
  <w:style w:type="character" w:customStyle="1" w:styleId="40">
    <w:name w:val="Заголовок 4 Знак"/>
    <w:basedOn w:val="a0"/>
    <w:rsid w:val="00CC02D4"/>
    <w:rPr>
      <w:rFonts w:ascii="Cambria" w:hAnsi="Cambria"/>
      <w:b/>
      <w:bCs/>
      <w:i/>
      <w:iCs/>
      <w:color w:val="4F81BD"/>
    </w:rPr>
  </w:style>
  <w:style w:type="character" w:customStyle="1" w:styleId="a4">
    <w:name w:val="Подзаголовок Знак"/>
    <w:basedOn w:val="a0"/>
    <w:rsid w:val="00CC02D4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5">
    <w:name w:val="Название Знак"/>
    <w:basedOn w:val="a0"/>
    <w:rsid w:val="00CC02D4"/>
    <w:rPr>
      <w:rFonts w:ascii="Cambria" w:hAnsi="Cambria"/>
      <w:color w:val="17365D"/>
      <w:spacing w:val="5"/>
      <w:sz w:val="52"/>
      <w:szCs w:val="52"/>
    </w:rPr>
  </w:style>
  <w:style w:type="character" w:styleId="a6">
    <w:name w:val="Emphasis"/>
    <w:basedOn w:val="a0"/>
    <w:rsid w:val="00CC02D4"/>
    <w:rPr>
      <w:i/>
      <w:iCs/>
    </w:rPr>
  </w:style>
  <w:style w:type="character" w:customStyle="1" w:styleId="-">
    <w:name w:val="Интернет-ссылка"/>
    <w:basedOn w:val="a0"/>
    <w:rsid w:val="00CC02D4"/>
    <w:rPr>
      <w:color w:val="0000FF"/>
      <w:u w:val="single"/>
    </w:rPr>
  </w:style>
  <w:style w:type="character" w:customStyle="1" w:styleId="a7">
    <w:name w:val="Текст выноски Знак"/>
    <w:basedOn w:val="a0"/>
    <w:rsid w:val="00CC02D4"/>
    <w:rPr>
      <w:rFonts w:ascii="Segoe UI" w:hAnsi="Segoe UI" w:cs="Segoe UI"/>
      <w:sz w:val="18"/>
      <w:szCs w:val="18"/>
    </w:rPr>
  </w:style>
  <w:style w:type="paragraph" w:customStyle="1" w:styleId="a8">
    <w:name w:val="Заголовок"/>
    <w:basedOn w:val="a"/>
    <w:next w:val="a9"/>
    <w:rsid w:val="00CC02D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CC02D4"/>
    <w:pPr>
      <w:spacing w:after="120"/>
    </w:pPr>
  </w:style>
  <w:style w:type="paragraph" w:styleId="aa">
    <w:name w:val="List"/>
    <w:basedOn w:val="a9"/>
    <w:rsid w:val="00CC02D4"/>
    <w:rPr>
      <w:rFonts w:cs="Mangal"/>
    </w:rPr>
  </w:style>
  <w:style w:type="paragraph" w:styleId="ab">
    <w:name w:val="Title"/>
    <w:basedOn w:val="a"/>
    <w:rsid w:val="00CC02D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rsid w:val="00CC02D4"/>
    <w:pPr>
      <w:suppressLineNumbers/>
    </w:pPr>
    <w:rPr>
      <w:rFonts w:cs="Mangal"/>
    </w:rPr>
  </w:style>
  <w:style w:type="paragraph" w:styleId="ad">
    <w:name w:val="header"/>
    <w:basedOn w:val="a"/>
    <w:rsid w:val="00CC02D4"/>
    <w:pPr>
      <w:tabs>
        <w:tab w:val="center" w:pos="4680"/>
        <w:tab w:val="right" w:pos="9360"/>
      </w:tabs>
    </w:pPr>
  </w:style>
  <w:style w:type="paragraph" w:styleId="ae">
    <w:name w:val="Normal Indent"/>
    <w:basedOn w:val="a"/>
    <w:rsid w:val="00CC02D4"/>
    <w:pPr>
      <w:ind w:left="720"/>
    </w:pPr>
  </w:style>
  <w:style w:type="paragraph" w:styleId="af">
    <w:name w:val="Subtitle"/>
    <w:basedOn w:val="a"/>
    <w:rsid w:val="00CC02D4"/>
    <w:pPr>
      <w:ind w:left="8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af0">
    <w:name w:val="Заглавие"/>
    <w:basedOn w:val="a"/>
    <w:rsid w:val="00CC02D4"/>
    <w:pPr>
      <w:pBdr>
        <w:bottom w:val="single" w:sz="8" w:space="0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af1">
    <w:name w:val="caption"/>
    <w:basedOn w:val="a"/>
    <w:rsid w:val="00CC02D4"/>
    <w:pPr>
      <w:spacing w:line="100" w:lineRule="atLeast"/>
    </w:pPr>
    <w:rPr>
      <w:b/>
      <w:bCs/>
      <w:color w:val="4F81BD"/>
      <w:sz w:val="18"/>
      <w:szCs w:val="18"/>
    </w:rPr>
  </w:style>
  <w:style w:type="paragraph" w:styleId="af2">
    <w:name w:val="Balloon Text"/>
    <w:basedOn w:val="a"/>
    <w:rsid w:val="00CC02D4"/>
    <w:pPr>
      <w:spacing w:after="0" w:line="100" w:lineRule="atLeast"/>
    </w:pPr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59"/>
    <w:rsid w:val="00746B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7f41cc74" TargetMode="External"/><Relationship Id="rId26" Type="http://schemas.openxmlformats.org/officeDocument/2006/relationships/hyperlink" Target="https://m.edsoo.ru/863e8436" TargetMode="External"/><Relationship Id="rId39" Type="http://schemas.openxmlformats.org/officeDocument/2006/relationships/hyperlink" Target="https://m.edsoo.ru/863eaf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7540" TargetMode="External"/><Relationship Id="rId34" Type="http://schemas.openxmlformats.org/officeDocument/2006/relationships/hyperlink" Target="https://m.edsoo.ru/863e8d78" TargetMode="External"/><Relationship Id="rId42" Type="http://schemas.openxmlformats.org/officeDocument/2006/relationships/hyperlink" Target="https://m.edsoo.ru/863eb46a" TargetMode="External"/><Relationship Id="rId47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81b6" TargetMode="External"/><Relationship Id="rId33" Type="http://schemas.openxmlformats.org/officeDocument/2006/relationships/hyperlink" Target="https://m.edsoo.ru/863e8efe" TargetMode="External"/><Relationship Id="rId38" Type="http://schemas.openxmlformats.org/officeDocument/2006/relationships/hyperlink" Target="https://m.edsoo.ru/863eaea2" TargetMode="External"/><Relationship Id="rId46" Type="http://schemas.openxmlformats.org/officeDocument/2006/relationships/hyperlink" Target="https://m.edsoo.ru/863ebd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c74" TargetMode="External"/><Relationship Id="rId20" Type="http://schemas.openxmlformats.org/officeDocument/2006/relationships/hyperlink" Target="https://m.edsoo.ru/863e796e" TargetMode="External"/><Relationship Id="rId29" Type="http://schemas.openxmlformats.org/officeDocument/2006/relationships/hyperlink" Target="https://m.edsoo.ru/863e89a4" TargetMode="External"/><Relationship Id="rId41" Type="http://schemas.openxmlformats.org/officeDocument/2006/relationships/hyperlink" Target="https://m.edsoo.ru/863eb34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7f4a" TargetMode="External"/><Relationship Id="rId32" Type="http://schemas.openxmlformats.org/officeDocument/2006/relationships/hyperlink" Target="https://m.edsoo.ru/863e8efe" TargetMode="External"/><Relationship Id="rId37" Type="http://schemas.openxmlformats.org/officeDocument/2006/relationships/hyperlink" Target="https://m.edsoo.ru/863e9336" TargetMode="External"/><Relationship Id="rId40" Type="http://schemas.openxmlformats.org/officeDocument/2006/relationships/hyperlink" Target="https://m.edsoo.ru/863eb10e" TargetMode="External"/><Relationship Id="rId45" Type="http://schemas.openxmlformats.org/officeDocument/2006/relationships/hyperlink" Target="https://m.edsoo.ru/863ebb5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831e" TargetMode="External"/><Relationship Id="rId28" Type="http://schemas.openxmlformats.org/officeDocument/2006/relationships/hyperlink" Target="https://m.edsoo.ru/863e8878" TargetMode="External"/><Relationship Id="rId36" Type="http://schemas.openxmlformats.org/officeDocument/2006/relationships/hyperlink" Target="https://m.edsoo.ru/863e9214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796e" TargetMode="External"/><Relationship Id="rId31" Type="http://schemas.openxmlformats.org/officeDocument/2006/relationships/hyperlink" Target="https://m.edsoo.ru/863e8c60" TargetMode="External"/><Relationship Id="rId44" Type="http://schemas.openxmlformats.org/officeDocument/2006/relationships/hyperlink" Target="https://m.edsoo.ru/863eb5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81b6" TargetMode="External"/><Relationship Id="rId27" Type="http://schemas.openxmlformats.org/officeDocument/2006/relationships/hyperlink" Target="https://m.edsoo.ru/863e86f2" TargetMode="External"/><Relationship Id="rId30" Type="http://schemas.openxmlformats.org/officeDocument/2006/relationships/hyperlink" Target="https://m.edsoo.ru/863e8c60" TargetMode="External"/><Relationship Id="rId35" Type="http://schemas.openxmlformats.org/officeDocument/2006/relationships/hyperlink" Target="https://m.edsoo.ru/863e9214" TargetMode="External"/><Relationship Id="rId43" Type="http://schemas.openxmlformats.org/officeDocument/2006/relationships/hyperlink" Target="https://m.edsoo.ru/863eb46a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0D21E-5043-4106-9D66-6C249288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9905</Words>
  <Characters>56460</Characters>
  <Application>Microsoft Office Word</Application>
  <DocSecurity>0</DocSecurity>
  <Lines>470</Lines>
  <Paragraphs>132</Paragraphs>
  <ScaleCrop>false</ScaleCrop>
  <Company>Reanimator Extreme Edition</Company>
  <LinksUpToDate>false</LinksUpToDate>
  <CharactersWithSpaces>66233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cp:lastPrinted>2023-09-24T20:42:00Z</cp:lastPrinted>
  <dcterms:created xsi:type="dcterms:W3CDTF">2025-10-20T11:26:00Z</dcterms:created>
  <dcterms:modified xsi:type="dcterms:W3CDTF">2025-10-20T11:26:00Z</dcterms:modified>
</cp:coreProperties>
</file>